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4BB" w:rsidRPr="00F834BB" w:rsidRDefault="00F834BB" w:rsidP="00F834BB">
      <w:pPr>
        <w:widowControl w:val="0"/>
        <w:numPr>
          <w:ilvl w:val="0"/>
          <w:numId w:val="4"/>
        </w:numPr>
        <w:suppressAutoHyphens/>
        <w:spacing w:line="240" w:lineRule="auto"/>
        <w:ind w:leftChars="0" w:left="0" w:right="4152" w:firstLineChars="0" w:hanging="2"/>
        <w:jc w:val="center"/>
        <w:textDirection w:val="lrTb"/>
        <w:textAlignment w:val="auto"/>
        <w:outlineLvl w:val="9"/>
        <w:rPr>
          <w:rFonts w:eastAsia="Arial Unicode MS"/>
          <w:sz w:val="24"/>
          <w:szCs w:val="24"/>
        </w:rPr>
      </w:pPr>
      <w:bookmarkStart w:id="0" w:name="_GoBack"/>
      <w:bookmarkEnd w:id="0"/>
      <w:r w:rsidRPr="00F834BB">
        <w:rPr>
          <w:rFonts w:eastAsia="Arial Unicode MS"/>
          <w:noProof/>
          <w:sz w:val="24"/>
          <w:szCs w:val="24"/>
        </w:rPr>
        <w:t xml:space="preserve">                                                                   </w:t>
      </w:r>
      <w:r w:rsidRPr="00F834BB">
        <w:rPr>
          <w:rFonts w:eastAsia="Arial Unicode MS"/>
          <w:noProof/>
          <w:sz w:val="24"/>
          <w:szCs w:val="24"/>
          <w:lang w:eastAsia="ru-RU"/>
        </w:rPr>
        <w:drawing>
          <wp:inline distT="0" distB="0" distL="0" distR="0" wp14:anchorId="6381E9CC" wp14:editId="09F30FFA">
            <wp:extent cx="403860" cy="586740"/>
            <wp:effectExtent l="0" t="0" r="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3860" cy="586740"/>
                    </a:xfrm>
                    <a:prstGeom prst="rect">
                      <a:avLst/>
                    </a:prstGeom>
                    <a:noFill/>
                    <a:ln>
                      <a:noFill/>
                    </a:ln>
                  </pic:spPr>
                </pic:pic>
              </a:graphicData>
            </a:graphic>
          </wp:inline>
        </w:drawing>
      </w:r>
      <w:r w:rsidRPr="00F834BB">
        <w:rPr>
          <w:rFonts w:eastAsia="Arial Unicode MS"/>
          <w:sz w:val="24"/>
          <w:szCs w:val="24"/>
        </w:rPr>
        <w:t xml:space="preserve">                                                    </w:t>
      </w:r>
    </w:p>
    <w:p w:rsidR="00F834BB" w:rsidRPr="00F834BB" w:rsidRDefault="00F834BB" w:rsidP="00F834BB">
      <w:pPr>
        <w:widowControl w:val="0"/>
        <w:numPr>
          <w:ilvl w:val="0"/>
          <w:numId w:val="4"/>
        </w:numPr>
        <w:shd w:val="clear" w:color="auto" w:fill="FFFFFF"/>
        <w:suppressAutoHyphens/>
        <w:spacing w:before="8" w:line="240" w:lineRule="auto"/>
        <w:ind w:leftChars="0" w:left="0" w:firstLineChars="0" w:hanging="2"/>
        <w:jc w:val="center"/>
        <w:textDirection w:val="lrTb"/>
        <w:textAlignment w:val="auto"/>
        <w:outlineLvl w:val="9"/>
        <w:rPr>
          <w:rFonts w:eastAsia="Arial Unicode MS"/>
          <w:b/>
          <w:sz w:val="24"/>
          <w:szCs w:val="24"/>
        </w:rPr>
      </w:pPr>
      <w:r w:rsidRPr="00F834BB">
        <w:rPr>
          <w:rFonts w:eastAsia="Arial Unicode MS"/>
          <w:b/>
          <w:bCs/>
          <w:spacing w:val="2"/>
          <w:sz w:val="24"/>
          <w:szCs w:val="24"/>
        </w:rPr>
        <w:t xml:space="preserve">                                        РЕСПУБЛИКА КАРЕЛИЯ                    </w:t>
      </w:r>
      <w:r w:rsidRPr="00F834BB">
        <w:rPr>
          <w:rFonts w:eastAsia="Arial Unicode MS"/>
          <w:b/>
          <w:bCs/>
          <w:color w:val="FFFFFF"/>
          <w:spacing w:val="2"/>
          <w:sz w:val="24"/>
          <w:szCs w:val="24"/>
        </w:rPr>
        <w:t>ПРОЕКТ</w:t>
      </w:r>
    </w:p>
    <w:p w:rsidR="00F834BB" w:rsidRPr="00F834BB" w:rsidRDefault="00F834BB" w:rsidP="00F834BB">
      <w:pPr>
        <w:widowControl w:val="0"/>
        <w:numPr>
          <w:ilvl w:val="0"/>
          <w:numId w:val="4"/>
        </w:numPr>
        <w:shd w:val="clear" w:color="auto" w:fill="FFFFFF"/>
        <w:tabs>
          <w:tab w:val="left" w:leader="underscore" w:pos="4584"/>
        </w:tabs>
        <w:suppressAutoHyphens/>
        <w:spacing w:before="244" w:line="256" w:lineRule="exact"/>
        <w:ind w:leftChars="0" w:left="0" w:right="-159" w:firstLineChars="0" w:hanging="2"/>
        <w:jc w:val="center"/>
        <w:textDirection w:val="lrTb"/>
        <w:textAlignment w:val="auto"/>
        <w:outlineLvl w:val="9"/>
        <w:rPr>
          <w:rFonts w:eastAsia="Arial Unicode MS"/>
          <w:b/>
          <w:sz w:val="24"/>
          <w:szCs w:val="24"/>
        </w:rPr>
      </w:pPr>
      <w:r w:rsidRPr="00F834BB">
        <w:rPr>
          <w:rFonts w:eastAsia="Arial Unicode MS"/>
          <w:b/>
          <w:bCs/>
          <w:sz w:val="24"/>
          <w:szCs w:val="24"/>
        </w:rPr>
        <w:t>ПРИОНЕЖСКИЙ МУНИЦИПАЛЬНЫЙ РАЙОН</w:t>
      </w:r>
      <w:r w:rsidRPr="00F834BB">
        <w:rPr>
          <w:rFonts w:eastAsia="Arial Unicode MS"/>
          <w:b/>
          <w:bCs/>
          <w:sz w:val="24"/>
          <w:szCs w:val="24"/>
        </w:rPr>
        <w:br/>
      </w:r>
      <w:r w:rsidRPr="00F834BB">
        <w:rPr>
          <w:rFonts w:eastAsia="Arial Unicode MS"/>
          <w:b/>
          <w:bCs/>
          <w:spacing w:val="-1"/>
          <w:sz w:val="24"/>
          <w:szCs w:val="24"/>
        </w:rPr>
        <w:t xml:space="preserve">АДМИНИСТРАЦИЯ ГАРНИЗОННОГО </w:t>
      </w:r>
      <w:r w:rsidRPr="00F834BB">
        <w:rPr>
          <w:rFonts w:eastAsia="Arial Unicode MS"/>
          <w:b/>
          <w:bCs/>
          <w:sz w:val="24"/>
          <w:szCs w:val="24"/>
        </w:rPr>
        <w:t>СЕЛЬСКОГО ПОСЕЛЕНИЯ</w:t>
      </w:r>
    </w:p>
    <w:p w:rsidR="00F834BB" w:rsidRPr="00F834BB" w:rsidRDefault="00F834BB" w:rsidP="00F834BB">
      <w:pPr>
        <w:widowControl w:val="0"/>
        <w:numPr>
          <w:ilvl w:val="0"/>
          <w:numId w:val="4"/>
        </w:numPr>
        <w:shd w:val="clear" w:color="auto" w:fill="FFFFFF"/>
        <w:suppressAutoHyphens/>
        <w:spacing w:before="248" w:line="240" w:lineRule="auto"/>
        <w:ind w:leftChars="0" w:left="0" w:firstLineChars="0" w:hanging="2"/>
        <w:jc w:val="center"/>
        <w:textDirection w:val="lrTb"/>
        <w:textAlignment w:val="auto"/>
        <w:outlineLvl w:val="9"/>
        <w:rPr>
          <w:rFonts w:eastAsia="Arial Unicode MS"/>
          <w:b/>
          <w:spacing w:val="-2"/>
          <w:sz w:val="24"/>
          <w:szCs w:val="24"/>
        </w:rPr>
      </w:pPr>
      <w:r w:rsidRPr="00F834BB">
        <w:rPr>
          <w:rFonts w:eastAsia="Arial Unicode MS"/>
          <w:b/>
          <w:spacing w:val="-2"/>
          <w:sz w:val="24"/>
          <w:szCs w:val="24"/>
        </w:rPr>
        <w:t xml:space="preserve">ПОСТАНОВЛЕНИЕ                                                                                             </w:t>
      </w:r>
    </w:p>
    <w:p w:rsidR="00F834BB" w:rsidRPr="00F834BB" w:rsidRDefault="00F834BB" w:rsidP="00F834BB">
      <w:pPr>
        <w:widowControl w:val="0"/>
        <w:numPr>
          <w:ilvl w:val="0"/>
          <w:numId w:val="4"/>
        </w:numPr>
        <w:shd w:val="clear" w:color="auto" w:fill="FFFFFF"/>
        <w:suppressAutoHyphens/>
        <w:spacing w:before="248" w:line="240" w:lineRule="auto"/>
        <w:ind w:leftChars="0" w:left="0" w:firstLineChars="0" w:hanging="2"/>
        <w:jc w:val="center"/>
        <w:textDirection w:val="lrTb"/>
        <w:textAlignment w:val="auto"/>
        <w:outlineLvl w:val="9"/>
        <w:rPr>
          <w:rFonts w:eastAsia="Arial Unicode MS"/>
          <w:spacing w:val="-2"/>
          <w:sz w:val="24"/>
          <w:szCs w:val="24"/>
        </w:rPr>
      </w:pPr>
      <w:r w:rsidRPr="00F834BB">
        <w:rPr>
          <w:rFonts w:eastAsia="Arial Unicode MS"/>
          <w:b/>
          <w:spacing w:val="-2"/>
          <w:sz w:val="24"/>
          <w:szCs w:val="24"/>
        </w:rPr>
        <w:t xml:space="preserve">   </w:t>
      </w:r>
      <w:r w:rsidRPr="00F834BB">
        <w:rPr>
          <w:rFonts w:eastAsia="Arial Unicode MS"/>
          <w:spacing w:val="-2"/>
          <w:sz w:val="24"/>
          <w:szCs w:val="24"/>
        </w:rPr>
        <w:t>пос.Чална-1</w:t>
      </w:r>
    </w:p>
    <w:p w:rsidR="00F834BB" w:rsidRPr="00F834BB" w:rsidRDefault="00F834BB" w:rsidP="00F834BB">
      <w:pPr>
        <w:widowControl w:val="0"/>
        <w:numPr>
          <w:ilvl w:val="0"/>
          <w:numId w:val="4"/>
        </w:numPr>
        <w:shd w:val="clear" w:color="auto" w:fill="FFFFFF"/>
        <w:suppressAutoHyphens/>
        <w:spacing w:before="248" w:line="280" w:lineRule="exact"/>
        <w:ind w:leftChars="0" w:left="0" w:firstLineChars="0" w:hanging="2"/>
        <w:jc w:val="center"/>
        <w:textDirection w:val="lrTb"/>
        <w:textAlignment w:val="auto"/>
        <w:outlineLvl w:val="9"/>
        <w:rPr>
          <w:rFonts w:eastAsia="Arial Unicode MS"/>
          <w:sz w:val="24"/>
          <w:szCs w:val="24"/>
          <w:u w:val="single"/>
        </w:rPr>
      </w:pPr>
      <w:r w:rsidRPr="00F834BB">
        <w:rPr>
          <w:rFonts w:eastAsia="Arial Unicode MS"/>
          <w:spacing w:val="-2"/>
          <w:sz w:val="24"/>
          <w:szCs w:val="24"/>
        </w:rPr>
        <w:t xml:space="preserve">«18» марта </w:t>
      </w:r>
      <w:r w:rsidRPr="00F834BB">
        <w:rPr>
          <w:rFonts w:eastAsia="Arial Unicode MS"/>
          <w:spacing w:val="-1"/>
          <w:sz w:val="24"/>
          <w:szCs w:val="24"/>
        </w:rPr>
        <w:t>2022 года</w:t>
      </w:r>
      <w:r w:rsidRPr="00F834BB">
        <w:rPr>
          <w:rFonts w:eastAsia="Arial Unicode MS"/>
          <w:spacing w:val="-1"/>
          <w:sz w:val="24"/>
          <w:szCs w:val="24"/>
        </w:rPr>
        <w:tab/>
      </w:r>
      <w:r w:rsidRPr="00F834BB">
        <w:rPr>
          <w:rFonts w:eastAsia="Arial Unicode MS"/>
          <w:spacing w:val="-1"/>
          <w:sz w:val="24"/>
          <w:szCs w:val="24"/>
        </w:rPr>
        <w:tab/>
        <w:t xml:space="preserve">                                                                                                             № 4</w:t>
      </w:r>
    </w:p>
    <w:p w:rsidR="00121CCD" w:rsidRPr="00F834BB" w:rsidRDefault="00121CCD" w:rsidP="00F834BB">
      <w:pPr>
        <w:widowControl w:val="0"/>
        <w:pBdr>
          <w:top w:val="nil"/>
          <w:left w:val="nil"/>
          <w:bottom w:val="nil"/>
          <w:right w:val="nil"/>
          <w:between w:val="nil"/>
        </w:pBdr>
        <w:tabs>
          <w:tab w:val="left" w:pos="7770"/>
        </w:tabs>
        <w:spacing w:line="240" w:lineRule="auto"/>
        <w:ind w:hanging="2"/>
        <w:jc w:val="left"/>
        <w:rPr>
          <w:color w:val="000000"/>
          <w:sz w:val="24"/>
          <w:szCs w:val="24"/>
        </w:rPr>
      </w:pPr>
    </w:p>
    <w:p w:rsidR="00121CCD" w:rsidRPr="00F834BB" w:rsidRDefault="00F834BB" w:rsidP="00F834BB">
      <w:pPr>
        <w:widowControl w:val="0"/>
        <w:pBdr>
          <w:top w:val="nil"/>
          <w:left w:val="nil"/>
          <w:bottom w:val="nil"/>
          <w:right w:val="nil"/>
          <w:between w:val="nil"/>
        </w:pBdr>
        <w:spacing w:line="240" w:lineRule="auto"/>
        <w:ind w:right="1416" w:hanging="2"/>
        <w:rPr>
          <w:b/>
          <w:color w:val="000000"/>
          <w:sz w:val="24"/>
          <w:szCs w:val="24"/>
        </w:rPr>
      </w:pPr>
      <w:r w:rsidRPr="00F834BB">
        <w:rPr>
          <w:b/>
          <w:color w:val="000000"/>
          <w:sz w:val="24"/>
          <w:szCs w:val="24"/>
        </w:rPr>
        <w:t>«</w:t>
      </w:r>
      <w:r w:rsidR="00B849A1" w:rsidRPr="00F834BB">
        <w:rPr>
          <w:b/>
          <w:color w:val="000000"/>
          <w:sz w:val="24"/>
          <w:szCs w:val="24"/>
        </w:rPr>
        <w:t xml:space="preserve">Об утверждении административного регламента по предоставлению муниципальной услуги «Дача письменных разъяснений налогоплательщикам по вопросам применения муниципальных правовых актов </w:t>
      </w:r>
      <w:r w:rsidRPr="00F834BB">
        <w:rPr>
          <w:b/>
          <w:color w:val="000000"/>
          <w:sz w:val="24"/>
          <w:szCs w:val="24"/>
        </w:rPr>
        <w:t>Гарнизонного</w:t>
      </w:r>
      <w:r w:rsidR="00B849A1" w:rsidRPr="00F834BB">
        <w:rPr>
          <w:b/>
          <w:color w:val="000000"/>
          <w:sz w:val="24"/>
          <w:szCs w:val="24"/>
        </w:rPr>
        <w:t xml:space="preserve"> </w:t>
      </w:r>
      <w:r w:rsidR="005158CC" w:rsidRPr="00F834BB">
        <w:rPr>
          <w:b/>
          <w:color w:val="000000"/>
          <w:sz w:val="24"/>
          <w:szCs w:val="24"/>
        </w:rPr>
        <w:t>сельского</w:t>
      </w:r>
      <w:r w:rsidR="00B849A1" w:rsidRPr="00F834BB">
        <w:rPr>
          <w:b/>
          <w:color w:val="000000"/>
          <w:sz w:val="24"/>
          <w:szCs w:val="24"/>
        </w:rPr>
        <w:t xml:space="preserve"> поселения о местных налогах и сборах»</w:t>
      </w:r>
    </w:p>
    <w:p w:rsidR="00121CCD" w:rsidRPr="00F834BB" w:rsidRDefault="00121CCD" w:rsidP="00F834BB">
      <w:pPr>
        <w:widowControl w:val="0"/>
        <w:pBdr>
          <w:top w:val="nil"/>
          <w:left w:val="nil"/>
          <w:bottom w:val="nil"/>
          <w:right w:val="nil"/>
          <w:between w:val="nil"/>
        </w:pBdr>
        <w:spacing w:line="240" w:lineRule="auto"/>
        <w:ind w:hanging="2"/>
        <w:rPr>
          <w:color w:val="000000"/>
          <w:sz w:val="24"/>
          <w:szCs w:val="24"/>
        </w:rPr>
      </w:pPr>
    </w:p>
    <w:p w:rsidR="00F834BB" w:rsidRPr="00C75FC6" w:rsidRDefault="00B849A1" w:rsidP="00F834BB">
      <w:pPr>
        <w:pBdr>
          <w:top w:val="nil"/>
          <w:left w:val="nil"/>
          <w:bottom w:val="nil"/>
          <w:right w:val="nil"/>
          <w:between w:val="nil"/>
        </w:pBdr>
        <w:spacing w:line="240" w:lineRule="auto"/>
        <w:ind w:left="-3" w:firstLineChars="119" w:firstLine="286"/>
        <w:rPr>
          <w:color w:val="000000"/>
          <w:sz w:val="24"/>
          <w:szCs w:val="24"/>
        </w:rPr>
      </w:pPr>
      <w:r w:rsidRPr="00F834BB">
        <w:rPr>
          <w:color w:val="000000"/>
          <w:sz w:val="24"/>
          <w:szCs w:val="24"/>
        </w:rPr>
        <w:t xml:space="preserve">В соответствии с Федеральным </w:t>
      </w:r>
      <w:hyperlink r:id="rId9">
        <w:r w:rsidRPr="00F834BB">
          <w:rPr>
            <w:color w:val="000000"/>
            <w:sz w:val="24"/>
            <w:szCs w:val="24"/>
          </w:rPr>
          <w:t>законом</w:t>
        </w:r>
      </w:hyperlink>
      <w:r w:rsidRPr="00F834BB">
        <w:rPr>
          <w:color w:val="000000"/>
          <w:sz w:val="24"/>
          <w:szCs w:val="24"/>
        </w:rPr>
        <w:t xml:space="preserve"> от 06.10.2003 № 131-ФЗ «Об общих принципах организации местного самоуправления в Российской Федерации», Федеральным </w:t>
      </w:r>
      <w:hyperlink r:id="rId10">
        <w:r w:rsidRPr="00F834BB">
          <w:rPr>
            <w:color w:val="000000"/>
            <w:sz w:val="24"/>
            <w:szCs w:val="24"/>
          </w:rPr>
          <w:t>законом</w:t>
        </w:r>
      </w:hyperlink>
      <w:r w:rsidR="00316FA7" w:rsidRPr="00F834BB">
        <w:rPr>
          <w:color w:val="000000"/>
          <w:sz w:val="24"/>
          <w:szCs w:val="24"/>
        </w:rPr>
        <w:t xml:space="preserve"> от 27.07.2010 </w:t>
      </w:r>
      <w:r w:rsidRPr="00F834BB">
        <w:rPr>
          <w:color w:val="000000"/>
          <w:sz w:val="24"/>
          <w:szCs w:val="24"/>
        </w:rPr>
        <w:t>№ 210-ФЗ «Об организации предоставления государственных и муниципальных услуг», в целях дачи письменных разъяснений налогоплательщикам и налоговым агентам по вопросам применения муниципаль</w:t>
      </w:r>
      <w:r w:rsidR="00316FA7" w:rsidRPr="00F834BB">
        <w:rPr>
          <w:color w:val="000000"/>
          <w:sz w:val="24"/>
          <w:szCs w:val="24"/>
        </w:rPr>
        <w:t xml:space="preserve">ных нормативных правовых актов </w:t>
      </w:r>
      <w:r w:rsidRPr="00F834BB">
        <w:rPr>
          <w:color w:val="000000"/>
          <w:sz w:val="24"/>
          <w:szCs w:val="24"/>
        </w:rPr>
        <w:t xml:space="preserve"> поселения о местных налогах и сборах, </w:t>
      </w:r>
      <w:r w:rsidR="00F834BB" w:rsidRPr="00C75FC6">
        <w:rPr>
          <w:color w:val="000000"/>
          <w:sz w:val="24"/>
          <w:szCs w:val="24"/>
        </w:rPr>
        <w:t xml:space="preserve">Уставом </w:t>
      </w:r>
      <w:r w:rsidR="00F834BB">
        <w:rPr>
          <w:color w:val="000000"/>
          <w:sz w:val="24"/>
          <w:szCs w:val="24"/>
        </w:rPr>
        <w:t>Гарнизонного сельского поселения</w:t>
      </w:r>
      <w:r w:rsidR="00F834BB" w:rsidRPr="00C75FC6">
        <w:rPr>
          <w:color w:val="000000"/>
          <w:sz w:val="24"/>
          <w:szCs w:val="24"/>
        </w:rPr>
        <w:t xml:space="preserve"> </w:t>
      </w:r>
    </w:p>
    <w:p w:rsidR="00F834BB" w:rsidRPr="00C75FC6" w:rsidRDefault="00F834BB" w:rsidP="00F834BB">
      <w:pPr>
        <w:widowControl w:val="0"/>
        <w:pBdr>
          <w:top w:val="nil"/>
          <w:left w:val="nil"/>
          <w:bottom w:val="nil"/>
          <w:right w:val="nil"/>
          <w:between w:val="nil"/>
        </w:pBdr>
        <w:spacing w:after="120" w:line="240" w:lineRule="auto"/>
        <w:ind w:hanging="2"/>
        <w:jc w:val="center"/>
        <w:rPr>
          <w:color w:val="000000"/>
          <w:sz w:val="24"/>
          <w:szCs w:val="24"/>
        </w:rPr>
      </w:pPr>
    </w:p>
    <w:p w:rsidR="00F834BB" w:rsidRPr="00694AD2" w:rsidRDefault="00F834BB" w:rsidP="00F834BB">
      <w:pPr>
        <w:ind w:leftChars="0" w:left="0" w:firstLineChars="0" w:hanging="2"/>
        <w:rPr>
          <w:sz w:val="24"/>
          <w:szCs w:val="24"/>
        </w:rPr>
      </w:pPr>
      <w:r w:rsidRPr="00694AD2">
        <w:rPr>
          <w:b/>
          <w:sz w:val="24"/>
          <w:szCs w:val="24"/>
        </w:rPr>
        <w:t>ПОСТАНОВЛЯЮ</w:t>
      </w:r>
      <w:r w:rsidRPr="00694AD2">
        <w:rPr>
          <w:sz w:val="24"/>
          <w:szCs w:val="24"/>
        </w:rPr>
        <w:t>:</w:t>
      </w:r>
    </w:p>
    <w:p w:rsidR="00316FA7" w:rsidRPr="00F834BB" w:rsidRDefault="00316FA7" w:rsidP="00F834BB">
      <w:pPr>
        <w:widowControl w:val="0"/>
        <w:pBdr>
          <w:top w:val="nil"/>
          <w:left w:val="nil"/>
          <w:bottom w:val="nil"/>
          <w:right w:val="nil"/>
          <w:between w:val="nil"/>
        </w:pBdr>
        <w:spacing w:line="240" w:lineRule="auto"/>
        <w:ind w:left="-3" w:firstLineChars="118" w:firstLine="283"/>
        <w:rPr>
          <w:color w:val="000000"/>
          <w:sz w:val="24"/>
          <w:szCs w:val="24"/>
        </w:rPr>
      </w:pPr>
    </w:p>
    <w:p w:rsidR="00121CCD" w:rsidRPr="00F834BB" w:rsidRDefault="00B849A1" w:rsidP="00F834BB">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1. Утвердить административный регламент по предоставлению муниципальной услуги «Дача письменных разъяснений налогоплательщикам по вопросам применения муниципальных правовых актов </w:t>
      </w:r>
      <w:r w:rsidR="00F834BB">
        <w:rPr>
          <w:color w:val="000000"/>
          <w:sz w:val="24"/>
          <w:szCs w:val="24"/>
        </w:rPr>
        <w:t>Гарнизонного</w:t>
      </w:r>
      <w:r w:rsidRPr="00F834BB">
        <w:rPr>
          <w:color w:val="000000"/>
          <w:sz w:val="24"/>
          <w:szCs w:val="24"/>
        </w:rPr>
        <w:t xml:space="preserve"> </w:t>
      </w:r>
      <w:r w:rsidR="005158CC" w:rsidRPr="00F834BB">
        <w:rPr>
          <w:color w:val="000000"/>
          <w:sz w:val="24"/>
          <w:szCs w:val="24"/>
        </w:rPr>
        <w:t>сельского</w:t>
      </w:r>
      <w:r w:rsidRPr="00F834BB">
        <w:rPr>
          <w:color w:val="000000"/>
          <w:sz w:val="24"/>
          <w:szCs w:val="24"/>
        </w:rPr>
        <w:t xml:space="preserve"> поселения о местных налогах и сборах» </w:t>
      </w:r>
      <w:r w:rsidR="00F834BB">
        <w:rPr>
          <w:color w:val="000000"/>
          <w:sz w:val="24"/>
          <w:szCs w:val="24"/>
        </w:rPr>
        <w:t>(приложение №1).</w:t>
      </w:r>
    </w:p>
    <w:p w:rsidR="00F834BB" w:rsidRPr="00F834BB" w:rsidRDefault="00F834BB" w:rsidP="00F834BB">
      <w:pPr>
        <w:widowControl w:val="0"/>
        <w:pBdr>
          <w:top w:val="nil"/>
          <w:left w:val="nil"/>
          <w:bottom w:val="nil"/>
          <w:right w:val="nil"/>
          <w:between w:val="nil"/>
        </w:pBdr>
        <w:shd w:val="clear" w:color="auto" w:fill="FFFFFF"/>
        <w:tabs>
          <w:tab w:val="left" w:pos="0"/>
        </w:tabs>
        <w:suppressAutoHyphens/>
        <w:spacing w:line="240" w:lineRule="atLeast"/>
        <w:ind w:left="-3" w:firstLineChars="118" w:firstLine="283"/>
        <w:contextualSpacing/>
        <w:textDirection w:val="lrTb"/>
        <w:textAlignment w:val="auto"/>
        <w:outlineLvl w:val="9"/>
        <w:rPr>
          <w:sz w:val="24"/>
          <w:szCs w:val="24"/>
          <w:lang w:eastAsia="ru-RU"/>
        </w:rPr>
      </w:pPr>
      <w:r>
        <w:rPr>
          <w:sz w:val="24"/>
          <w:szCs w:val="24"/>
        </w:rPr>
        <w:t xml:space="preserve">2. </w:t>
      </w:r>
      <w:r w:rsidRPr="00F834BB">
        <w:rPr>
          <w:sz w:val="24"/>
          <w:szCs w:val="24"/>
        </w:rPr>
        <w:t>Опубликовать (обнародовать) настоящее постановление и разместить на официальном сайте муниципального образования «Гарнизонное сельское поселение».</w:t>
      </w:r>
    </w:p>
    <w:p w:rsidR="00F834BB" w:rsidRPr="00F834BB" w:rsidRDefault="00F834BB" w:rsidP="00F834BB">
      <w:pPr>
        <w:widowControl w:val="0"/>
        <w:pBdr>
          <w:top w:val="nil"/>
          <w:left w:val="nil"/>
          <w:bottom w:val="nil"/>
          <w:right w:val="nil"/>
          <w:between w:val="nil"/>
        </w:pBdr>
        <w:shd w:val="clear" w:color="auto" w:fill="FFFFFF"/>
        <w:tabs>
          <w:tab w:val="left" w:pos="0"/>
        </w:tabs>
        <w:suppressAutoHyphens/>
        <w:spacing w:line="240" w:lineRule="atLeast"/>
        <w:ind w:left="-3" w:firstLineChars="118" w:firstLine="283"/>
        <w:contextualSpacing/>
        <w:textDirection w:val="lrTb"/>
        <w:textAlignment w:val="auto"/>
        <w:outlineLvl w:val="9"/>
        <w:rPr>
          <w:sz w:val="24"/>
          <w:szCs w:val="24"/>
          <w:lang w:eastAsia="ru-RU"/>
        </w:rPr>
      </w:pPr>
      <w:r>
        <w:rPr>
          <w:color w:val="000000"/>
          <w:sz w:val="24"/>
          <w:szCs w:val="24"/>
        </w:rPr>
        <w:t xml:space="preserve">3. </w:t>
      </w:r>
      <w:r w:rsidRPr="00F834BB">
        <w:rPr>
          <w:color w:val="000000"/>
          <w:sz w:val="24"/>
          <w:szCs w:val="24"/>
        </w:rPr>
        <w:t>Контроль за исполнением настоящего постановления оставляю за собой.</w:t>
      </w:r>
    </w:p>
    <w:p w:rsidR="00F834BB" w:rsidRPr="00745ABE" w:rsidRDefault="00F834BB" w:rsidP="00F834BB">
      <w:pPr>
        <w:widowControl w:val="0"/>
        <w:pBdr>
          <w:top w:val="nil"/>
          <w:left w:val="nil"/>
          <w:bottom w:val="nil"/>
          <w:right w:val="nil"/>
          <w:between w:val="nil"/>
        </w:pBdr>
        <w:shd w:val="clear" w:color="auto" w:fill="FFFFFF"/>
        <w:tabs>
          <w:tab w:val="left" w:pos="0"/>
        </w:tabs>
        <w:spacing w:line="240" w:lineRule="atLeast"/>
        <w:ind w:leftChars="0" w:left="0" w:firstLineChars="0" w:firstLine="426"/>
        <w:textDirection w:val="lrTb"/>
        <w:textAlignment w:val="auto"/>
        <w:outlineLvl w:val="9"/>
        <w:rPr>
          <w:sz w:val="24"/>
          <w:szCs w:val="24"/>
          <w:lang w:eastAsia="ru-RU"/>
        </w:rPr>
      </w:pPr>
    </w:p>
    <w:p w:rsidR="00F834BB" w:rsidRPr="00C75FC6" w:rsidRDefault="00F834BB" w:rsidP="00F834BB">
      <w:pPr>
        <w:widowControl w:val="0"/>
        <w:pBdr>
          <w:top w:val="nil"/>
          <w:left w:val="nil"/>
          <w:bottom w:val="nil"/>
          <w:right w:val="nil"/>
          <w:between w:val="nil"/>
        </w:pBdr>
        <w:spacing w:line="240" w:lineRule="auto"/>
        <w:ind w:hanging="2"/>
        <w:rPr>
          <w:color w:val="000000"/>
          <w:sz w:val="24"/>
          <w:szCs w:val="24"/>
        </w:rPr>
      </w:pPr>
    </w:p>
    <w:p w:rsidR="00F834BB" w:rsidRPr="00C75FC6" w:rsidRDefault="00F834BB" w:rsidP="00F834BB">
      <w:pPr>
        <w:widowControl w:val="0"/>
        <w:pBdr>
          <w:top w:val="nil"/>
          <w:left w:val="nil"/>
          <w:bottom w:val="nil"/>
          <w:right w:val="nil"/>
          <w:between w:val="nil"/>
        </w:pBdr>
        <w:spacing w:line="240" w:lineRule="auto"/>
        <w:ind w:hanging="2"/>
        <w:rPr>
          <w:color w:val="000000"/>
          <w:sz w:val="24"/>
          <w:szCs w:val="24"/>
        </w:rPr>
      </w:pPr>
    </w:p>
    <w:p w:rsidR="00F834BB" w:rsidRPr="00745ABE" w:rsidRDefault="00F834BB" w:rsidP="00F834BB">
      <w:pPr>
        <w:spacing w:line="240" w:lineRule="atLeast"/>
        <w:ind w:hanging="2"/>
        <w:rPr>
          <w:color w:val="131313"/>
          <w:sz w:val="24"/>
          <w:szCs w:val="24"/>
          <w:bdr w:val="none" w:sz="0" w:space="0" w:color="auto" w:frame="1"/>
        </w:rPr>
      </w:pPr>
      <w:r w:rsidRPr="00745ABE">
        <w:rPr>
          <w:color w:val="131313"/>
          <w:sz w:val="24"/>
          <w:szCs w:val="24"/>
          <w:bdr w:val="none" w:sz="0" w:space="0" w:color="auto" w:frame="1"/>
        </w:rPr>
        <w:t>Глава Гарнизонного сельского</w:t>
      </w:r>
      <w:r>
        <w:rPr>
          <w:color w:val="131313"/>
          <w:sz w:val="24"/>
          <w:szCs w:val="24"/>
        </w:rPr>
        <w:t xml:space="preserve"> </w:t>
      </w:r>
      <w:r w:rsidRPr="00745ABE">
        <w:rPr>
          <w:color w:val="131313"/>
          <w:sz w:val="24"/>
          <w:szCs w:val="24"/>
          <w:bdr w:val="none" w:sz="0" w:space="0" w:color="auto" w:frame="1"/>
        </w:rPr>
        <w:t>поселения                                                    </w:t>
      </w:r>
      <w:r>
        <w:rPr>
          <w:color w:val="131313"/>
          <w:sz w:val="24"/>
          <w:szCs w:val="24"/>
          <w:bdr w:val="none" w:sz="0" w:space="0" w:color="auto" w:frame="1"/>
        </w:rPr>
        <w:t xml:space="preserve">           </w:t>
      </w:r>
      <w:r w:rsidRPr="00745ABE">
        <w:rPr>
          <w:color w:val="131313"/>
          <w:sz w:val="24"/>
          <w:szCs w:val="24"/>
          <w:bdr w:val="none" w:sz="0" w:space="0" w:color="auto" w:frame="1"/>
        </w:rPr>
        <w:t xml:space="preserve">   С.В.Соколов  </w:t>
      </w: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Pr="00F834BB"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1D7B52" w:rsidRDefault="001D7B52" w:rsidP="00DD43A3">
      <w:pPr>
        <w:widowControl w:val="0"/>
        <w:pBdr>
          <w:top w:val="nil"/>
          <w:left w:val="nil"/>
          <w:bottom w:val="nil"/>
          <w:right w:val="nil"/>
          <w:between w:val="nil"/>
        </w:pBdr>
        <w:spacing w:line="240" w:lineRule="auto"/>
        <w:ind w:hanging="2"/>
        <w:jc w:val="right"/>
        <w:rPr>
          <w:color w:val="000000"/>
          <w:sz w:val="24"/>
          <w:szCs w:val="24"/>
        </w:rPr>
      </w:pPr>
    </w:p>
    <w:p w:rsidR="00F834BB" w:rsidRDefault="00F834BB" w:rsidP="00DD43A3">
      <w:pPr>
        <w:widowControl w:val="0"/>
        <w:pBdr>
          <w:top w:val="nil"/>
          <w:left w:val="nil"/>
          <w:bottom w:val="nil"/>
          <w:right w:val="nil"/>
          <w:between w:val="nil"/>
        </w:pBdr>
        <w:spacing w:line="240" w:lineRule="auto"/>
        <w:ind w:hanging="2"/>
        <w:jc w:val="right"/>
        <w:rPr>
          <w:color w:val="000000"/>
          <w:sz w:val="24"/>
          <w:szCs w:val="24"/>
        </w:rPr>
      </w:pPr>
    </w:p>
    <w:p w:rsidR="00F834BB" w:rsidRPr="00F834BB" w:rsidRDefault="00F834BB" w:rsidP="00DD43A3">
      <w:pPr>
        <w:widowControl w:val="0"/>
        <w:pBdr>
          <w:top w:val="nil"/>
          <w:left w:val="nil"/>
          <w:bottom w:val="nil"/>
          <w:right w:val="nil"/>
          <w:between w:val="nil"/>
        </w:pBdr>
        <w:spacing w:line="240" w:lineRule="auto"/>
        <w:ind w:hanging="2"/>
        <w:jc w:val="right"/>
        <w:rPr>
          <w:color w:val="000000"/>
          <w:sz w:val="24"/>
          <w:szCs w:val="24"/>
        </w:rPr>
      </w:pPr>
    </w:p>
    <w:p w:rsidR="00F834BB" w:rsidRPr="00745ABE" w:rsidRDefault="00F834BB" w:rsidP="00F834BB">
      <w:pPr>
        <w:spacing w:line="240" w:lineRule="atLeast"/>
        <w:ind w:hanging="2"/>
        <w:jc w:val="right"/>
        <w:rPr>
          <w:sz w:val="24"/>
          <w:szCs w:val="24"/>
        </w:rPr>
      </w:pPr>
      <w:r w:rsidRPr="00745ABE">
        <w:rPr>
          <w:sz w:val="24"/>
          <w:szCs w:val="24"/>
        </w:rPr>
        <w:lastRenderedPageBreak/>
        <w:t>Приложение</w:t>
      </w:r>
    </w:p>
    <w:p w:rsidR="00F834BB" w:rsidRPr="00745ABE" w:rsidRDefault="00F834BB" w:rsidP="00F834BB">
      <w:pPr>
        <w:spacing w:line="240" w:lineRule="atLeast"/>
        <w:ind w:hanging="2"/>
        <w:jc w:val="right"/>
        <w:rPr>
          <w:sz w:val="24"/>
          <w:szCs w:val="24"/>
        </w:rPr>
      </w:pPr>
      <w:r w:rsidRPr="00745ABE">
        <w:rPr>
          <w:sz w:val="24"/>
          <w:szCs w:val="24"/>
        </w:rPr>
        <w:t>к Постановлению Администрации</w:t>
      </w:r>
    </w:p>
    <w:p w:rsidR="00F834BB" w:rsidRPr="00745ABE" w:rsidRDefault="00F834BB" w:rsidP="00F834BB">
      <w:pPr>
        <w:spacing w:line="240" w:lineRule="atLeast"/>
        <w:ind w:hanging="2"/>
        <w:jc w:val="right"/>
        <w:rPr>
          <w:sz w:val="24"/>
          <w:szCs w:val="24"/>
        </w:rPr>
      </w:pPr>
      <w:r w:rsidRPr="00745ABE">
        <w:rPr>
          <w:sz w:val="24"/>
          <w:szCs w:val="24"/>
        </w:rPr>
        <w:t>Гарнизонного сельского поселения</w:t>
      </w:r>
    </w:p>
    <w:p w:rsidR="00F834BB" w:rsidRPr="00745ABE" w:rsidRDefault="00F834BB" w:rsidP="00F834BB">
      <w:pPr>
        <w:spacing w:line="240" w:lineRule="atLeast"/>
        <w:ind w:hanging="2"/>
        <w:jc w:val="right"/>
        <w:rPr>
          <w:sz w:val="24"/>
          <w:szCs w:val="24"/>
        </w:rPr>
      </w:pPr>
      <w:r>
        <w:rPr>
          <w:sz w:val="24"/>
          <w:szCs w:val="24"/>
        </w:rPr>
        <w:t>от 18.03.2022 года № 4</w:t>
      </w:r>
      <w:r w:rsidRPr="00745ABE">
        <w:rPr>
          <w:sz w:val="24"/>
          <w:szCs w:val="24"/>
        </w:rPr>
        <w:t xml:space="preserve">  </w:t>
      </w:r>
    </w:p>
    <w:p w:rsidR="00121CCD" w:rsidRPr="00F834BB" w:rsidRDefault="00121CCD" w:rsidP="00DD43A3">
      <w:pPr>
        <w:widowControl w:val="0"/>
        <w:pBdr>
          <w:top w:val="nil"/>
          <w:left w:val="nil"/>
          <w:bottom w:val="nil"/>
          <w:right w:val="nil"/>
          <w:between w:val="nil"/>
        </w:pBdr>
        <w:spacing w:line="240" w:lineRule="auto"/>
        <w:ind w:hanging="2"/>
        <w:rPr>
          <w:color w:val="000000"/>
          <w:sz w:val="24"/>
          <w:szCs w:val="24"/>
        </w:rPr>
      </w:pPr>
    </w:p>
    <w:p w:rsidR="00121CCD" w:rsidRPr="00F834BB" w:rsidRDefault="00121CCD" w:rsidP="00DD43A3">
      <w:pPr>
        <w:widowControl w:val="0"/>
        <w:pBdr>
          <w:top w:val="nil"/>
          <w:left w:val="nil"/>
          <w:bottom w:val="nil"/>
          <w:right w:val="nil"/>
          <w:between w:val="nil"/>
        </w:pBdr>
        <w:spacing w:line="240" w:lineRule="auto"/>
        <w:ind w:hanging="2"/>
        <w:rPr>
          <w:rFonts w:eastAsia="Arial"/>
          <w:color w:val="000000"/>
          <w:sz w:val="24"/>
          <w:szCs w:val="24"/>
        </w:rPr>
      </w:pPr>
    </w:p>
    <w:p w:rsidR="00121CCD" w:rsidRPr="00F834BB" w:rsidRDefault="00B849A1" w:rsidP="00F834BB">
      <w:pPr>
        <w:widowControl w:val="0"/>
        <w:pBdr>
          <w:top w:val="nil"/>
          <w:left w:val="nil"/>
          <w:bottom w:val="nil"/>
          <w:right w:val="nil"/>
          <w:between w:val="nil"/>
        </w:pBdr>
        <w:spacing w:line="240" w:lineRule="auto"/>
        <w:ind w:hanging="2"/>
        <w:jc w:val="center"/>
        <w:rPr>
          <w:b/>
          <w:color w:val="000000"/>
          <w:sz w:val="24"/>
          <w:szCs w:val="24"/>
        </w:rPr>
      </w:pPr>
      <w:r w:rsidRPr="00F834BB">
        <w:rPr>
          <w:b/>
          <w:color w:val="000000"/>
          <w:sz w:val="24"/>
          <w:szCs w:val="24"/>
        </w:rPr>
        <w:t>Административный регламент</w:t>
      </w:r>
    </w:p>
    <w:p w:rsidR="00121CCD" w:rsidRPr="00F834BB" w:rsidRDefault="00B849A1" w:rsidP="00F834BB">
      <w:pPr>
        <w:widowControl w:val="0"/>
        <w:pBdr>
          <w:top w:val="nil"/>
          <w:left w:val="nil"/>
          <w:bottom w:val="nil"/>
          <w:right w:val="nil"/>
          <w:between w:val="nil"/>
        </w:pBdr>
        <w:spacing w:line="240" w:lineRule="auto"/>
        <w:ind w:hanging="2"/>
        <w:jc w:val="center"/>
        <w:rPr>
          <w:b/>
          <w:color w:val="000000"/>
          <w:sz w:val="24"/>
          <w:szCs w:val="24"/>
        </w:rPr>
      </w:pPr>
      <w:r w:rsidRPr="00F834BB">
        <w:rPr>
          <w:b/>
          <w:color w:val="000000"/>
          <w:sz w:val="24"/>
          <w:szCs w:val="24"/>
        </w:rPr>
        <w:t xml:space="preserve"> предоставления муниципальной услуги «Дача письменных разъяснений налогоплательщикам по вопросам применения муниципальных правовых актов </w:t>
      </w:r>
      <w:r w:rsidR="00F834BB">
        <w:rPr>
          <w:b/>
          <w:color w:val="000000"/>
          <w:sz w:val="24"/>
          <w:szCs w:val="24"/>
        </w:rPr>
        <w:t>Гарнизонного</w:t>
      </w:r>
      <w:r w:rsidRPr="00F834BB">
        <w:rPr>
          <w:b/>
          <w:color w:val="000000"/>
          <w:sz w:val="24"/>
          <w:szCs w:val="24"/>
        </w:rPr>
        <w:t xml:space="preserve"> </w:t>
      </w:r>
      <w:r w:rsidR="005158CC" w:rsidRPr="00F834BB">
        <w:rPr>
          <w:b/>
          <w:color w:val="000000"/>
          <w:sz w:val="24"/>
          <w:szCs w:val="24"/>
        </w:rPr>
        <w:t>сельского</w:t>
      </w:r>
      <w:r w:rsidRPr="00F834BB">
        <w:rPr>
          <w:b/>
          <w:color w:val="000000"/>
          <w:sz w:val="24"/>
          <w:szCs w:val="24"/>
        </w:rPr>
        <w:t xml:space="preserve"> поселения о местных налогах и сборах»</w:t>
      </w:r>
    </w:p>
    <w:p w:rsidR="00121CCD" w:rsidRPr="00F834BB" w:rsidRDefault="00121CCD" w:rsidP="00DD43A3">
      <w:pPr>
        <w:widowControl w:val="0"/>
        <w:pBdr>
          <w:top w:val="nil"/>
          <w:left w:val="nil"/>
          <w:bottom w:val="nil"/>
          <w:right w:val="nil"/>
          <w:between w:val="nil"/>
        </w:pBdr>
        <w:spacing w:line="240" w:lineRule="auto"/>
        <w:ind w:hanging="2"/>
        <w:jc w:val="center"/>
        <w:rPr>
          <w:rFonts w:eastAsia="Arial"/>
          <w:color w:val="000000"/>
          <w:sz w:val="24"/>
          <w:szCs w:val="24"/>
        </w:rPr>
      </w:pPr>
    </w:p>
    <w:p w:rsidR="00121CCD" w:rsidRPr="00F834BB" w:rsidRDefault="00B849A1" w:rsidP="00F834BB">
      <w:pPr>
        <w:widowControl w:val="0"/>
        <w:pBdr>
          <w:top w:val="nil"/>
          <w:left w:val="nil"/>
          <w:bottom w:val="nil"/>
          <w:right w:val="nil"/>
          <w:between w:val="nil"/>
        </w:pBdr>
        <w:spacing w:line="240" w:lineRule="auto"/>
        <w:ind w:hanging="2"/>
        <w:jc w:val="center"/>
        <w:rPr>
          <w:color w:val="000000"/>
          <w:sz w:val="24"/>
          <w:szCs w:val="24"/>
        </w:rPr>
      </w:pPr>
      <w:r w:rsidRPr="00F834BB">
        <w:rPr>
          <w:b/>
          <w:color w:val="000000"/>
          <w:sz w:val="24"/>
          <w:szCs w:val="24"/>
        </w:rPr>
        <w:t>1. Общие положения</w:t>
      </w:r>
    </w:p>
    <w:p w:rsidR="00121CCD" w:rsidRPr="00F834BB" w:rsidRDefault="00121CCD" w:rsidP="00F834BB">
      <w:pPr>
        <w:widowControl w:val="0"/>
        <w:pBdr>
          <w:top w:val="nil"/>
          <w:left w:val="nil"/>
          <w:bottom w:val="nil"/>
          <w:right w:val="nil"/>
          <w:between w:val="nil"/>
        </w:pBdr>
        <w:spacing w:line="240" w:lineRule="auto"/>
        <w:ind w:hanging="2"/>
        <w:jc w:val="center"/>
        <w:rPr>
          <w:color w:val="000000"/>
          <w:sz w:val="24"/>
          <w:szCs w:val="24"/>
        </w:rPr>
      </w:pPr>
    </w:p>
    <w:p w:rsidR="00121CCD" w:rsidRPr="00970521" w:rsidRDefault="00B849A1" w:rsidP="00F834BB">
      <w:pPr>
        <w:widowControl w:val="0"/>
        <w:pBdr>
          <w:top w:val="nil"/>
          <w:left w:val="nil"/>
          <w:bottom w:val="nil"/>
          <w:right w:val="nil"/>
          <w:between w:val="nil"/>
        </w:pBdr>
        <w:spacing w:line="240" w:lineRule="auto"/>
        <w:ind w:hanging="2"/>
        <w:jc w:val="center"/>
        <w:rPr>
          <w:b/>
          <w:color w:val="000000"/>
          <w:sz w:val="24"/>
          <w:szCs w:val="24"/>
        </w:rPr>
      </w:pPr>
      <w:r w:rsidRPr="00970521">
        <w:rPr>
          <w:b/>
          <w:color w:val="000000"/>
          <w:sz w:val="24"/>
          <w:szCs w:val="24"/>
        </w:rPr>
        <w:t>1.1. Предмет регулирования регламента</w:t>
      </w:r>
    </w:p>
    <w:p w:rsidR="00121CCD" w:rsidRPr="00F834BB" w:rsidRDefault="00121CCD" w:rsidP="00F834BB">
      <w:pPr>
        <w:widowControl w:val="0"/>
        <w:pBdr>
          <w:top w:val="nil"/>
          <w:left w:val="nil"/>
          <w:bottom w:val="nil"/>
          <w:right w:val="nil"/>
          <w:between w:val="nil"/>
        </w:pBdr>
        <w:spacing w:line="240" w:lineRule="auto"/>
        <w:ind w:hanging="2"/>
        <w:rPr>
          <w:color w:val="000000"/>
          <w:sz w:val="24"/>
          <w:szCs w:val="24"/>
        </w:rPr>
      </w:pPr>
    </w:p>
    <w:p w:rsidR="00121CCD" w:rsidRPr="00F834BB" w:rsidRDefault="00B849A1" w:rsidP="00F834BB">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1.1.1. Настоящий административный регламент предоставления муниципальной услуги «Дача письменных разъяснений налогоплательщикам по вопросам применения муниципальных правовых актов </w:t>
      </w:r>
      <w:r w:rsidR="00F834BB">
        <w:rPr>
          <w:color w:val="000000"/>
          <w:sz w:val="24"/>
          <w:szCs w:val="24"/>
        </w:rPr>
        <w:t>Гарнизонного</w:t>
      </w:r>
      <w:r w:rsidRPr="00F834BB">
        <w:rPr>
          <w:color w:val="000000"/>
          <w:sz w:val="24"/>
          <w:szCs w:val="24"/>
        </w:rPr>
        <w:t xml:space="preserve"> </w:t>
      </w:r>
      <w:r w:rsidR="005158CC" w:rsidRPr="00F834BB">
        <w:rPr>
          <w:color w:val="000000"/>
          <w:sz w:val="24"/>
          <w:szCs w:val="24"/>
        </w:rPr>
        <w:t>сельского</w:t>
      </w:r>
      <w:r w:rsidRPr="00F834BB">
        <w:rPr>
          <w:color w:val="000000"/>
          <w:sz w:val="24"/>
          <w:szCs w:val="24"/>
        </w:rPr>
        <w:t xml:space="preserve"> поселения о местных налогах и сборах» (далее - административный регламент) устанавливает сроки и последовательность действий (административных процедур) при предоставлении муниципальной услуги «Дача письменных разъяснений налогоплательщикам по вопросам применения муниципальных правовых актов городского поселения о местных налогах и сборах» (далее - муниципальная услуга) в соответствии с законодательством Российской Федерации.</w:t>
      </w:r>
    </w:p>
    <w:p w:rsidR="00121CCD" w:rsidRPr="00F834BB" w:rsidRDefault="00B849A1" w:rsidP="00F834BB">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1.1.2. Административный регламент разработан в целях повышения качества исполнения и доступности результатов предоставления услуги, создания комфортных условий для потребителей результатов предоставления услуги и определяет сроки и последовательность действий (административных процедур).</w:t>
      </w:r>
    </w:p>
    <w:p w:rsidR="00121CCD" w:rsidRPr="00F834BB" w:rsidRDefault="00B849A1" w:rsidP="00F834BB">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1.1.3. Органом местного самоуправления, уполномоченным оказывать муниципальную услугу, является администрация </w:t>
      </w:r>
      <w:r w:rsidR="00F834BB">
        <w:rPr>
          <w:color w:val="000000"/>
          <w:sz w:val="24"/>
          <w:szCs w:val="24"/>
        </w:rPr>
        <w:t>Гарнизонного сельского поселения</w:t>
      </w:r>
      <w:r w:rsidR="00316FA7" w:rsidRPr="00F834BB">
        <w:rPr>
          <w:color w:val="000000"/>
          <w:sz w:val="24"/>
          <w:szCs w:val="24"/>
        </w:rPr>
        <w:t xml:space="preserve"> (</w:t>
      </w:r>
      <w:r w:rsidR="001D7B52" w:rsidRPr="00F834BB">
        <w:rPr>
          <w:color w:val="000000"/>
          <w:sz w:val="24"/>
          <w:szCs w:val="24"/>
        </w:rPr>
        <w:t>далее - А</w:t>
      </w:r>
      <w:r w:rsidR="00316FA7" w:rsidRPr="00F834BB">
        <w:rPr>
          <w:color w:val="000000"/>
          <w:sz w:val="24"/>
          <w:szCs w:val="24"/>
        </w:rPr>
        <w:t>дминистрация)</w:t>
      </w:r>
      <w:r w:rsidRPr="00F834BB">
        <w:rPr>
          <w:color w:val="000000"/>
          <w:sz w:val="24"/>
          <w:szCs w:val="24"/>
        </w:rPr>
        <w:t>.</w:t>
      </w:r>
    </w:p>
    <w:p w:rsidR="00121CCD" w:rsidRPr="00F834BB" w:rsidRDefault="00121CCD" w:rsidP="00DD43A3">
      <w:pPr>
        <w:widowControl w:val="0"/>
        <w:pBdr>
          <w:top w:val="nil"/>
          <w:left w:val="nil"/>
          <w:bottom w:val="nil"/>
          <w:right w:val="nil"/>
          <w:between w:val="nil"/>
        </w:pBdr>
        <w:spacing w:line="240" w:lineRule="auto"/>
        <w:ind w:hanging="2"/>
        <w:jc w:val="center"/>
        <w:rPr>
          <w:rFonts w:eastAsia="Arial"/>
          <w:color w:val="000000"/>
          <w:sz w:val="24"/>
          <w:szCs w:val="24"/>
        </w:rPr>
      </w:pPr>
    </w:p>
    <w:p w:rsidR="00121CCD" w:rsidRPr="00970521" w:rsidRDefault="00B849A1" w:rsidP="00F834BB">
      <w:pPr>
        <w:widowControl w:val="0"/>
        <w:pBdr>
          <w:top w:val="nil"/>
          <w:left w:val="nil"/>
          <w:bottom w:val="nil"/>
          <w:right w:val="nil"/>
          <w:between w:val="nil"/>
        </w:pBdr>
        <w:spacing w:line="240" w:lineRule="auto"/>
        <w:ind w:hanging="2"/>
        <w:jc w:val="center"/>
        <w:rPr>
          <w:b/>
          <w:color w:val="000000"/>
          <w:sz w:val="24"/>
          <w:szCs w:val="24"/>
        </w:rPr>
      </w:pPr>
      <w:r w:rsidRPr="00970521">
        <w:rPr>
          <w:b/>
          <w:color w:val="000000"/>
          <w:sz w:val="24"/>
          <w:szCs w:val="24"/>
        </w:rPr>
        <w:t>1.2. Круг заявителей</w:t>
      </w:r>
    </w:p>
    <w:p w:rsidR="00121CCD" w:rsidRPr="00F834BB" w:rsidRDefault="00121CCD" w:rsidP="00F834BB">
      <w:pPr>
        <w:widowControl w:val="0"/>
        <w:pBdr>
          <w:top w:val="nil"/>
          <w:left w:val="nil"/>
          <w:bottom w:val="nil"/>
          <w:right w:val="nil"/>
          <w:between w:val="nil"/>
        </w:pBdr>
        <w:spacing w:line="240" w:lineRule="auto"/>
        <w:ind w:hanging="2"/>
        <w:rPr>
          <w:color w:val="000000"/>
          <w:sz w:val="24"/>
          <w:szCs w:val="24"/>
        </w:rPr>
      </w:pPr>
      <w:bookmarkStart w:id="1" w:name="gjdgxs" w:colFirst="0" w:colLast="0"/>
      <w:bookmarkEnd w:id="1"/>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1.2.1. Получателями муниципальной услуги являются физические лица, в том числе зарегистрированные в качестве индивидуальных предприним</w:t>
      </w:r>
      <w:r w:rsidR="005158CC" w:rsidRPr="00F834BB">
        <w:rPr>
          <w:color w:val="000000"/>
          <w:sz w:val="24"/>
          <w:szCs w:val="24"/>
        </w:rPr>
        <w:t>ателей, юридические лица (далее</w:t>
      </w:r>
      <w:r w:rsidRPr="00F834BB">
        <w:rPr>
          <w:color w:val="000000"/>
          <w:sz w:val="24"/>
          <w:szCs w:val="24"/>
        </w:rPr>
        <w:t xml:space="preserve"> -  заявители), обратившиеся в орган, предоставляющий муниципальную услугу, непосредственно, либо через своего уполномоченного представителя, действующего на основании доверенности, оформленной в соответствии с законодательством Российской Федерации.</w:t>
      </w:r>
    </w:p>
    <w:p w:rsidR="00121CCD" w:rsidRPr="00F834BB" w:rsidRDefault="00121CCD" w:rsidP="00F834BB">
      <w:pPr>
        <w:widowControl w:val="0"/>
        <w:pBdr>
          <w:top w:val="nil"/>
          <w:left w:val="nil"/>
          <w:bottom w:val="nil"/>
          <w:right w:val="nil"/>
          <w:between w:val="nil"/>
        </w:pBdr>
        <w:spacing w:line="240" w:lineRule="auto"/>
        <w:ind w:hanging="2"/>
        <w:rPr>
          <w:color w:val="000000"/>
          <w:sz w:val="24"/>
          <w:szCs w:val="24"/>
        </w:rPr>
      </w:pPr>
    </w:p>
    <w:p w:rsidR="00121CCD" w:rsidRPr="00970521" w:rsidRDefault="00B849A1" w:rsidP="00F834BB">
      <w:pPr>
        <w:widowControl w:val="0"/>
        <w:pBdr>
          <w:top w:val="nil"/>
          <w:left w:val="nil"/>
          <w:bottom w:val="nil"/>
          <w:right w:val="nil"/>
          <w:between w:val="nil"/>
        </w:pBdr>
        <w:spacing w:line="240" w:lineRule="auto"/>
        <w:ind w:hanging="2"/>
        <w:jc w:val="center"/>
        <w:rPr>
          <w:b/>
          <w:color w:val="000000"/>
          <w:sz w:val="24"/>
          <w:szCs w:val="24"/>
        </w:rPr>
      </w:pPr>
      <w:r w:rsidRPr="00970521">
        <w:rPr>
          <w:b/>
          <w:color w:val="000000"/>
          <w:sz w:val="24"/>
          <w:szCs w:val="24"/>
        </w:rPr>
        <w:t>1.3. Порядок информирования о правилах предоставления</w:t>
      </w:r>
    </w:p>
    <w:p w:rsidR="00121CCD" w:rsidRPr="00970521" w:rsidRDefault="00B849A1" w:rsidP="00F834BB">
      <w:pPr>
        <w:widowControl w:val="0"/>
        <w:pBdr>
          <w:top w:val="nil"/>
          <w:left w:val="nil"/>
          <w:bottom w:val="nil"/>
          <w:right w:val="nil"/>
          <w:between w:val="nil"/>
        </w:pBdr>
        <w:spacing w:line="240" w:lineRule="auto"/>
        <w:ind w:hanging="2"/>
        <w:jc w:val="center"/>
        <w:rPr>
          <w:b/>
          <w:color w:val="000000"/>
          <w:sz w:val="24"/>
          <w:szCs w:val="24"/>
        </w:rPr>
      </w:pPr>
      <w:r w:rsidRPr="00970521">
        <w:rPr>
          <w:b/>
          <w:color w:val="000000"/>
          <w:sz w:val="24"/>
          <w:szCs w:val="24"/>
        </w:rPr>
        <w:t>муниципальной услуги</w:t>
      </w:r>
    </w:p>
    <w:p w:rsidR="00121CCD" w:rsidRPr="00970521" w:rsidRDefault="00121CCD" w:rsidP="00F834BB">
      <w:pPr>
        <w:widowControl w:val="0"/>
        <w:pBdr>
          <w:top w:val="nil"/>
          <w:left w:val="nil"/>
          <w:bottom w:val="nil"/>
          <w:right w:val="nil"/>
          <w:between w:val="nil"/>
        </w:pBdr>
        <w:spacing w:line="240" w:lineRule="auto"/>
        <w:ind w:hanging="2"/>
        <w:rPr>
          <w:b/>
          <w:color w:val="000000"/>
          <w:sz w:val="24"/>
          <w:szCs w:val="24"/>
        </w:rPr>
      </w:pP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bookmarkStart w:id="2" w:name="30j0zll" w:colFirst="0" w:colLast="0"/>
      <w:bookmarkEnd w:id="2"/>
      <w:r w:rsidRPr="00F834BB">
        <w:rPr>
          <w:color w:val="000000"/>
          <w:sz w:val="24"/>
          <w:szCs w:val="24"/>
        </w:rPr>
        <w:t xml:space="preserve">1.3.1. Муниципальная услуга предоставляется </w:t>
      </w:r>
      <w:r w:rsidR="001D7B52" w:rsidRPr="00F834BB">
        <w:rPr>
          <w:color w:val="000000"/>
          <w:sz w:val="24"/>
          <w:szCs w:val="24"/>
        </w:rPr>
        <w:t>Администрацией</w:t>
      </w:r>
      <w:r w:rsidRPr="00F834BB">
        <w:rPr>
          <w:color w:val="000000"/>
          <w:sz w:val="24"/>
          <w:szCs w:val="24"/>
        </w:rPr>
        <w:t xml:space="preserve">, расположенной по адресу: </w:t>
      </w:r>
      <w:r w:rsidR="00970521">
        <w:rPr>
          <w:color w:val="000000"/>
          <w:sz w:val="24"/>
          <w:szCs w:val="24"/>
        </w:rPr>
        <w:t>185015, Республика Карелия, Прионежский район, пос. Чална-1, ул. Завражнова, д.8</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График приема заявителей:</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ежедневно - с 9.00 до 17.00, пятница – с 9.00 до 15.00;</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перерыв на обед ежедневно с 13.00 до 14.00.</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Выходные дни - суббота, воскресенье, а также праздничные дни, установленные </w:t>
      </w:r>
      <w:hyperlink r:id="rId11">
        <w:r w:rsidRPr="00F834BB">
          <w:rPr>
            <w:color w:val="000000"/>
            <w:sz w:val="24"/>
            <w:szCs w:val="24"/>
          </w:rPr>
          <w:t>статьей 112</w:t>
        </w:r>
      </w:hyperlink>
      <w:r w:rsidRPr="00F834BB">
        <w:rPr>
          <w:color w:val="000000"/>
          <w:sz w:val="24"/>
          <w:szCs w:val="24"/>
        </w:rPr>
        <w:t xml:space="preserve"> Трудового кодекса Российской Федерации. В день, предшествующий нерабочему праздничному дню, график работы администрации изменяется - продолжительность рабочего дня уменьшается на 1 час.</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1.3.2. Информация о муниципальной услуге, процедуре ее предоставления предоставляется: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 непосредственно сотрудником администрации; </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lastRenderedPageBreak/>
        <w:t>- с использованием средств теле</w:t>
      </w:r>
      <w:r w:rsidR="00970521">
        <w:rPr>
          <w:color w:val="000000"/>
          <w:sz w:val="24"/>
          <w:szCs w:val="24"/>
        </w:rPr>
        <w:t>фонной связи по телефону</w:t>
      </w:r>
      <w:r w:rsidRPr="00F834BB">
        <w:rPr>
          <w:color w:val="000000"/>
          <w:sz w:val="24"/>
          <w:szCs w:val="24"/>
        </w:rPr>
        <w:t xml:space="preserve"> администрации</w:t>
      </w:r>
      <w:r w:rsidR="00970521">
        <w:rPr>
          <w:color w:val="000000"/>
          <w:sz w:val="24"/>
          <w:szCs w:val="24"/>
        </w:rPr>
        <w:t xml:space="preserve"> 8(8142)713151</w:t>
      </w:r>
      <w:r w:rsidRPr="00F834BB">
        <w:rPr>
          <w:color w:val="000000"/>
          <w:sz w:val="24"/>
          <w:szCs w:val="24"/>
        </w:rPr>
        <w:t xml:space="preserve">  </w:t>
      </w:r>
      <w:r w:rsidR="00316FA7" w:rsidRPr="00F834BB">
        <w:rPr>
          <w:color w:val="000000"/>
          <w:sz w:val="24"/>
          <w:szCs w:val="24"/>
        </w:rPr>
        <w:t xml:space="preserve"> </w:t>
      </w:r>
      <w:r w:rsidRPr="00F834BB">
        <w:rPr>
          <w:color w:val="000000"/>
          <w:sz w:val="24"/>
          <w:szCs w:val="24"/>
        </w:rPr>
        <w:t xml:space="preserve">и с использованием средств электронного информирования по адресу электронной почты администрации </w:t>
      </w:r>
      <w:r w:rsidR="00970521">
        <w:rPr>
          <w:color w:val="000000"/>
          <w:sz w:val="24"/>
          <w:szCs w:val="24"/>
          <w:lang w:val="en-US"/>
        </w:rPr>
        <w:t>glava</w:t>
      </w:r>
      <w:r w:rsidR="00970521" w:rsidRPr="00970521">
        <w:rPr>
          <w:color w:val="000000"/>
          <w:sz w:val="24"/>
          <w:szCs w:val="24"/>
        </w:rPr>
        <w:t>@</w:t>
      </w:r>
      <w:r w:rsidR="00970521">
        <w:rPr>
          <w:color w:val="000000"/>
          <w:sz w:val="24"/>
          <w:szCs w:val="24"/>
          <w:lang w:val="en-US"/>
        </w:rPr>
        <w:t>besovets</w:t>
      </w:r>
      <w:r w:rsidR="00970521" w:rsidRPr="00970521">
        <w:rPr>
          <w:color w:val="000000"/>
          <w:sz w:val="24"/>
          <w:szCs w:val="24"/>
        </w:rPr>
        <w:t>.</w:t>
      </w:r>
      <w:r w:rsidR="00970521">
        <w:rPr>
          <w:color w:val="000000"/>
          <w:sz w:val="24"/>
          <w:szCs w:val="24"/>
          <w:lang w:val="en-US"/>
        </w:rPr>
        <w:t>info</w:t>
      </w:r>
      <w:r w:rsidRPr="00F834BB">
        <w:rPr>
          <w:color w:val="000000"/>
          <w:sz w:val="24"/>
          <w:szCs w:val="24"/>
        </w:rPr>
        <w:t>;</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посредством размещения на официальном сайте муниципального образования, на сте</w:t>
      </w:r>
      <w:r w:rsidR="00316FA7" w:rsidRPr="00F834BB">
        <w:rPr>
          <w:color w:val="000000"/>
          <w:sz w:val="24"/>
          <w:szCs w:val="24"/>
        </w:rPr>
        <w:t>ндах в помещениях администрации</w:t>
      </w:r>
      <w:r w:rsidRPr="00F834BB">
        <w:rPr>
          <w:color w:val="000000"/>
          <w:sz w:val="24"/>
          <w:szCs w:val="24"/>
        </w:rPr>
        <w:t>.</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1.3.3. Для получения информации о муниципальной услуге, процедуре ее предоставления, ходе предоставления муниципальной услуги заинтересованные лица вправе обращаться: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в письменной форме лично или почтой в адрес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в письменной форме по адресу электронной почты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1.3.4. Информирование заявителей проводится в двух формах: устной и письменной.</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При ответах на телефонные звонки и обращения заявителей лично в приемные часы специалисты администрации, участвующие в предоставлении муниципальной услуги, подробно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Устное информирование обратившегося лица осуществляется не более 15 минут.</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 заинтересованному лицу.</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Специалисты администрации, участвующие в предоставлении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Письменный ответ на обращение, содержащий фамилию и номер телефона исполнителя, подписывается главой администрации и направляется по почтовому адресу, указанному в обращении.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В случае если в обращении о предоставлении письменной информации не указаны фамилия заинтересованного лица, направившего обращение, или почтовый адрес, по которому должен быть направлен ответ, ответ на обращение не дается.</w:t>
      </w:r>
    </w:p>
    <w:p w:rsidR="00121CCD" w:rsidRPr="00F834BB" w:rsidRDefault="00121CCD" w:rsidP="00DD43A3">
      <w:pPr>
        <w:widowControl w:val="0"/>
        <w:pBdr>
          <w:top w:val="nil"/>
          <w:left w:val="nil"/>
          <w:bottom w:val="nil"/>
          <w:right w:val="nil"/>
          <w:between w:val="nil"/>
        </w:pBdr>
        <w:spacing w:line="240" w:lineRule="auto"/>
        <w:ind w:hanging="2"/>
        <w:jc w:val="center"/>
        <w:rPr>
          <w:rFonts w:eastAsia="Arial"/>
          <w:color w:val="000000"/>
          <w:sz w:val="24"/>
          <w:szCs w:val="24"/>
        </w:rPr>
      </w:pPr>
    </w:p>
    <w:p w:rsidR="00121CCD" w:rsidRPr="00F834BB" w:rsidRDefault="00B849A1" w:rsidP="00F834BB">
      <w:pPr>
        <w:widowControl w:val="0"/>
        <w:pBdr>
          <w:top w:val="nil"/>
          <w:left w:val="nil"/>
          <w:bottom w:val="nil"/>
          <w:right w:val="nil"/>
          <w:between w:val="nil"/>
        </w:pBdr>
        <w:spacing w:line="240" w:lineRule="auto"/>
        <w:ind w:hanging="2"/>
        <w:jc w:val="center"/>
        <w:rPr>
          <w:color w:val="000000"/>
          <w:sz w:val="24"/>
          <w:szCs w:val="24"/>
        </w:rPr>
      </w:pPr>
      <w:r w:rsidRPr="00F834BB">
        <w:rPr>
          <w:b/>
          <w:color w:val="000000"/>
          <w:sz w:val="24"/>
          <w:szCs w:val="24"/>
        </w:rPr>
        <w:t>2. Стандарт предоставления муниципальной услуги</w:t>
      </w:r>
    </w:p>
    <w:p w:rsidR="00121CCD" w:rsidRPr="00F834BB" w:rsidRDefault="00121CCD" w:rsidP="00DD43A3">
      <w:pPr>
        <w:widowControl w:val="0"/>
        <w:pBdr>
          <w:top w:val="nil"/>
          <w:left w:val="nil"/>
          <w:bottom w:val="nil"/>
          <w:right w:val="nil"/>
          <w:between w:val="nil"/>
        </w:pBdr>
        <w:spacing w:line="240" w:lineRule="auto"/>
        <w:ind w:hanging="2"/>
        <w:jc w:val="center"/>
        <w:rPr>
          <w:color w:val="000000"/>
          <w:sz w:val="24"/>
          <w:szCs w:val="24"/>
        </w:rPr>
      </w:pP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 Наименование муниципальной услуги «Дача письменных разъяснений налогоплательщикам по вопросам применения муниципальных правовых актов городского поселения о местных налогах и сборах».</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2.2. Муниципальная услуга</w:t>
      </w:r>
      <w:r w:rsidR="00316FA7" w:rsidRPr="00970521">
        <w:rPr>
          <w:color w:val="000000"/>
          <w:sz w:val="24"/>
          <w:szCs w:val="24"/>
        </w:rPr>
        <w:t xml:space="preserve"> предоставляется Администрацией</w:t>
      </w:r>
      <w:r w:rsidRPr="00970521">
        <w:rPr>
          <w:color w:val="000000"/>
          <w:sz w:val="24"/>
          <w:szCs w:val="24"/>
        </w:rPr>
        <w:t>.</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2.3. Результат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Результатом предоставления муниципальной услуги является:</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предоставление письменных разъяснений по вопросам применения муниципальных нормативных правовых актов городского поселения о местных налогах и сборах (далее - Разъяснение);</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письменный мотивированный отказ в даче разъяснений по вопросам применения муниципальных нормативных правовых актов городского поселения о местных налогах и сборах (далее - Отказ) форма приведена в приложении № 2 к Административному регламенту.</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lastRenderedPageBreak/>
        <w:t>2.4. Сроки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Максимальный срок предоставления муниципальной услуги составляет 30 календарных дней, исчисляемых с даты регистрации заявления в администрации. В случае представления заявления через многофункциональный центр срок исчисляется со дня передачи многофункциональным центром заявления и документов, указанных в </w:t>
      </w:r>
      <w:hyperlink r:id="rId12">
        <w:r w:rsidRPr="00970521">
          <w:rPr>
            <w:color w:val="000000"/>
            <w:sz w:val="24"/>
            <w:szCs w:val="24"/>
          </w:rPr>
          <w:t>пункте 2.6.</w:t>
        </w:r>
      </w:hyperlink>
      <w:r w:rsidRPr="00970521">
        <w:rPr>
          <w:color w:val="000000"/>
          <w:sz w:val="24"/>
          <w:szCs w:val="24"/>
        </w:rPr>
        <w:t xml:space="preserve"> регламента в администрацию.</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2.5. Правовые основания для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Правовыми основаниями предоставления муниципальной услуги являются:</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Кон</w:t>
      </w:r>
      <w:r w:rsidR="00970521" w:rsidRPr="00970521">
        <w:rPr>
          <w:color w:val="000000"/>
          <w:sz w:val="24"/>
          <w:szCs w:val="24"/>
        </w:rPr>
        <w:t>ституция Российской Федерации («Российская газета», 1993, №</w:t>
      </w:r>
      <w:r w:rsidRPr="00970521">
        <w:rPr>
          <w:color w:val="000000"/>
          <w:sz w:val="24"/>
          <w:szCs w:val="24"/>
        </w:rPr>
        <w:t xml:space="preserve"> 237, 25.12.1993);</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Налоговый </w:t>
      </w:r>
      <w:r w:rsidR="00970521" w:rsidRPr="00970521">
        <w:rPr>
          <w:color w:val="000000"/>
          <w:sz w:val="24"/>
          <w:szCs w:val="24"/>
        </w:rPr>
        <w:t>кодексом Российской Федерации, «Российская газета», №</w:t>
      </w:r>
      <w:r w:rsidRPr="00970521">
        <w:rPr>
          <w:color w:val="000000"/>
          <w:sz w:val="24"/>
          <w:szCs w:val="24"/>
        </w:rPr>
        <w:t xml:space="preserve"> 148-149, 06.08.1998);</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Ф</w:t>
      </w:r>
      <w:r w:rsidR="00970521" w:rsidRPr="00970521">
        <w:rPr>
          <w:color w:val="000000"/>
          <w:sz w:val="24"/>
          <w:szCs w:val="24"/>
        </w:rPr>
        <w:t>едеральный закон от 06.10.2003 № 131-ФЗ «</w:t>
      </w:r>
      <w:r w:rsidRPr="00970521">
        <w:rPr>
          <w:color w:val="000000"/>
          <w:sz w:val="24"/>
          <w:szCs w:val="24"/>
        </w:rPr>
        <w:t>Об общих принципах организации местного самоуправления в Российской Федерации</w:t>
      </w:r>
      <w:r w:rsidR="00970521" w:rsidRPr="00970521">
        <w:rPr>
          <w:color w:val="000000"/>
          <w:sz w:val="24"/>
          <w:szCs w:val="24"/>
        </w:rPr>
        <w:t>»  («Российская газета», №</w:t>
      </w:r>
      <w:r w:rsidRPr="00970521">
        <w:rPr>
          <w:color w:val="000000"/>
          <w:sz w:val="24"/>
          <w:szCs w:val="24"/>
        </w:rPr>
        <w:t xml:space="preserve"> 202, 08.10.2003);</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Ф</w:t>
      </w:r>
      <w:r w:rsidR="00970521" w:rsidRPr="00970521">
        <w:rPr>
          <w:color w:val="000000"/>
          <w:sz w:val="24"/>
          <w:szCs w:val="24"/>
        </w:rPr>
        <w:t>едеральный закон от 27.07.2010 № 210-ФЗ «</w:t>
      </w:r>
      <w:r w:rsidRPr="00970521">
        <w:rPr>
          <w:color w:val="000000"/>
          <w:sz w:val="24"/>
          <w:szCs w:val="24"/>
        </w:rPr>
        <w:t>Об организации предоставления госуда</w:t>
      </w:r>
      <w:r w:rsidR="00970521" w:rsidRPr="00970521">
        <w:rPr>
          <w:color w:val="000000"/>
          <w:sz w:val="24"/>
          <w:szCs w:val="24"/>
        </w:rPr>
        <w:t>рственных и муниципальных услуг» («Российская газета», №</w:t>
      </w:r>
      <w:r w:rsidRPr="00970521">
        <w:rPr>
          <w:color w:val="000000"/>
          <w:sz w:val="24"/>
          <w:szCs w:val="24"/>
        </w:rPr>
        <w:t xml:space="preserve"> 168, 30.07.2010);</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Ф</w:t>
      </w:r>
      <w:r w:rsidR="00970521" w:rsidRPr="00970521">
        <w:rPr>
          <w:color w:val="000000"/>
          <w:sz w:val="24"/>
          <w:szCs w:val="24"/>
        </w:rPr>
        <w:t>едеральный закон от 02.05.2006 № 59-ФЗ №</w:t>
      </w:r>
      <w:r w:rsidRPr="00970521">
        <w:rPr>
          <w:color w:val="000000"/>
          <w:sz w:val="24"/>
          <w:szCs w:val="24"/>
        </w:rPr>
        <w:t>О порядке рассмотрения обращен</w:t>
      </w:r>
      <w:r w:rsidR="00970521" w:rsidRPr="00970521">
        <w:rPr>
          <w:color w:val="000000"/>
          <w:sz w:val="24"/>
          <w:szCs w:val="24"/>
        </w:rPr>
        <w:t>ий граждан Российской Федерации»</w:t>
      </w:r>
      <w:r w:rsidRPr="00970521">
        <w:rPr>
          <w:color w:val="000000"/>
          <w:sz w:val="24"/>
          <w:szCs w:val="24"/>
        </w:rPr>
        <w:t xml:space="preserve"> (Собрание законода</w:t>
      </w:r>
      <w:r w:rsidR="00970521" w:rsidRPr="00970521">
        <w:rPr>
          <w:color w:val="000000"/>
          <w:sz w:val="24"/>
          <w:szCs w:val="24"/>
        </w:rPr>
        <w:t>тельства Российской Федерации, №</w:t>
      </w:r>
      <w:r w:rsidRPr="00970521">
        <w:rPr>
          <w:color w:val="000000"/>
          <w:sz w:val="24"/>
          <w:szCs w:val="24"/>
        </w:rPr>
        <w:t xml:space="preserve"> 19, 08.05.2006, ст. 2060, </w:t>
      </w:r>
      <w:r w:rsidR="00970521" w:rsidRPr="00970521">
        <w:rPr>
          <w:color w:val="000000"/>
          <w:sz w:val="24"/>
          <w:szCs w:val="24"/>
        </w:rPr>
        <w:t>«Парламентская газета», № 70-71, 11.05.2006, «Российская газета», №</w:t>
      </w:r>
      <w:r w:rsidRPr="00970521">
        <w:rPr>
          <w:color w:val="000000"/>
          <w:sz w:val="24"/>
          <w:szCs w:val="24"/>
        </w:rPr>
        <w:t xml:space="preserve"> 95, 05.05.2006);</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Настоящим административным регламентом.</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bookmarkStart w:id="3" w:name="1fob9te" w:colFirst="0" w:colLast="0"/>
      <w:bookmarkEnd w:id="3"/>
      <w:r w:rsidRPr="00970521">
        <w:rPr>
          <w:color w:val="000000"/>
          <w:sz w:val="24"/>
          <w:szCs w:val="24"/>
        </w:rPr>
        <w:t>2.6. Перечень документов, необходимых для получения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2.6.1. Для получения муниципальной услуги заявитель представляет в администрацию </w:t>
      </w:r>
      <w:hyperlink w:anchor="3znysh7">
        <w:r w:rsidRPr="00970521">
          <w:rPr>
            <w:color w:val="000000"/>
            <w:sz w:val="24"/>
            <w:szCs w:val="24"/>
          </w:rPr>
          <w:t>заявление</w:t>
        </w:r>
      </w:hyperlink>
      <w:r w:rsidRPr="00970521">
        <w:rPr>
          <w:color w:val="000000"/>
          <w:sz w:val="24"/>
          <w:szCs w:val="24"/>
        </w:rPr>
        <w:t xml:space="preserve"> о предоставлении муниципальной услуги по установленной форме (Форма заявления приведена в приложении № 1 к Административному регламенту).</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Заявитель вправе приложить к такому обращению необходимые для рассмотрения заявления документы и материалы в электронной форме, либо направить указанные документы и материалы или их копии в письменной форме.</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2.6.2. Заявление направляется заявителем (представителем заявителя) в уполномоченный орган на бумажном носителе посредством почтового отправления или представляется заявителем лично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единый портал).</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Заявление подписывается заявителем либо представителем заявителя.</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xml:space="preserve">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w:t>
      </w:r>
      <w:hyperlink r:id="rId13">
        <w:r w:rsidRPr="00970521">
          <w:rPr>
            <w:color w:val="000000"/>
            <w:sz w:val="24"/>
            <w:szCs w:val="24"/>
          </w:rPr>
          <w:t>законодательством</w:t>
        </w:r>
      </w:hyperlink>
      <w:r w:rsidRPr="00970521">
        <w:rPr>
          <w:color w:val="000000"/>
          <w:sz w:val="24"/>
          <w:szCs w:val="24"/>
        </w:rPr>
        <w:t xml:space="preserve"> Российской Федерации.</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действовать от имени этого юридического лица, или копию этого документа, заверенную печатью и подписью руководителя этого юридического лица.</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2.6.3. Запрещается требовать от заявителя представления документов и информации или </w:t>
      </w:r>
      <w:r w:rsidRPr="00970521">
        <w:rPr>
          <w:color w:val="000000"/>
          <w:sz w:val="24"/>
          <w:szCs w:val="24"/>
        </w:rPr>
        <w:lastRenderedPageBreak/>
        <w:t>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 представления документов и информации, которые в соответствии с нормативными правовыми актами Российской Федерации, нормативными правовыми актами области и муниципальными правовыми актами находятся в распоряжении администрации, иных органов местного самоуправления, государственных органов, и (или) подведомственных государственным органам и органам местного самоуправления организаций, участвующих в предоставлении услуг, за исключением документов, указанных в части 6 статьи 7 Федерального закона «Об организации предоставления государственных и муниципальных услуг».</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2.7.</w:t>
      </w:r>
      <w:r w:rsidRPr="00970521">
        <w:rPr>
          <w:color w:val="000000"/>
          <w:sz w:val="24"/>
          <w:szCs w:val="24"/>
        </w:rPr>
        <w:tab/>
        <w:t>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2.7.1. Основания для приостановления предоставления муниципальной услуги не предусмотрены. </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2.8. Перечень оснований для отказа в приеме документов, необходимых для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2.8.1. Основаниями для отказа в приеме документов, необходимых для предоставления муниципальной услуги, являются:</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не поддающийся прочтению текст письменного обращения;</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заявление подписано не уполномоченным лицом;</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заявление не содержит следующие сведения: способ получения результата муниципальной услуги (почтовое отправление, лично).</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2.9. Основанием для отказа в приеме документов в электронном виде является:</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подписание документов несоответствующими электронными подписями;</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недействительный статус сертификатов электронных подписей на документах;</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неподлинность электронных подписей документов;</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отсутствие электронной подписи;</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 информация в электронных документах представлена не на государственном языке Российской Федерации.</w:t>
      </w:r>
    </w:p>
    <w:p w:rsidR="00121CCD" w:rsidRPr="00970521" w:rsidRDefault="00B849A1" w:rsidP="00970521">
      <w:pPr>
        <w:widowControl w:val="0"/>
        <w:pBdr>
          <w:top w:val="nil"/>
          <w:left w:val="nil"/>
          <w:bottom w:val="nil"/>
          <w:right w:val="nil"/>
          <w:between w:val="nil"/>
        </w:pBdr>
        <w:spacing w:line="240" w:lineRule="auto"/>
        <w:ind w:left="-3" w:firstLineChars="118" w:firstLine="283"/>
        <w:rPr>
          <w:rFonts w:eastAsia="Arial"/>
          <w:color w:val="000000"/>
          <w:sz w:val="24"/>
          <w:szCs w:val="24"/>
        </w:rPr>
      </w:pPr>
      <w:r w:rsidRPr="00970521">
        <w:rPr>
          <w:color w:val="000000"/>
          <w:sz w:val="24"/>
          <w:szCs w:val="24"/>
        </w:rPr>
        <w:t>2.10.</w:t>
      </w:r>
      <w:r w:rsidRPr="00970521">
        <w:rPr>
          <w:color w:val="000000"/>
          <w:sz w:val="24"/>
          <w:szCs w:val="24"/>
        </w:rPr>
        <w:tab/>
        <w:t>Исчерпывающий перечень оснований для отказа в предоставлении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в заявлении не указаны фамилия заявителя, направившего обращение, и почтовый адрес, по которому должен быть направлен ответ;</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в заявлении содержатся нецензурные либо оскорбительные выражения, угрозы жизни, здоровью и имуществу сотрудников администрации, а также членов их семей;</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текст заявления не поддается прочтению.</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2.11. Размер платы, взимаемой с заявителя при предоставлении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Муниципальная услуга предоставляется на бесплатной основе.</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2.12. Максимальный срок ожидания в очереди при подаче заявления о предоставлении муниципальной услуги и при получении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Максимальное время ожидания в очереди при подаче документов лично составляет 15 минут; максимальная продолжительность приема у специалиста, осуществляющего прием документов, составляет 15 минут.</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Максимальное время ожидания в очереди при получении документов составляет 15 минут; максимальная продолжительность приема у специалиста, осуществляющего выдачу документов, составляет 15 минут.</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2.13.</w:t>
      </w:r>
      <w:r w:rsidRPr="00970521">
        <w:rPr>
          <w:color w:val="000000"/>
          <w:sz w:val="24"/>
          <w:szCs w:val="24"/>
        </w:rPr>
        <w:tab/>
        <w:t>Срок регистрации заявления заявителя о предоставлении муниципальной услуги составляет в администрации: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lastRenderedPageBreak/>
        <w:t>- при личном обращении – в день поступления заявления;</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при направлении заявления почтовой связью в администрацию – в день поступления заявления;</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при направлении заявления на бумажном носителе из многофункционального центра в администрацию – в день передачи документов из многофункционального центра в администрацию;</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при направлении запроса в форме электронного документа посредством единого портала – в день поступления заявления на единый портал, или на следующий рабочий день (в случае направления документов в нерабочее время, в выходные, праздничные дни).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2.14.1. Предоставление муниципальной услуги осуществляется в специально выделенных для этих целей помещениях администрации или многофункционального центра. </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котором размещен многофункциональный центр,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2.14.4. Вход в здание (помещение) и выход из него оборудуются, информационными табличками (вывесками), содержащие информацию о режиме его работы.</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2.14.6. При необходимости инвалиду предоставляется помощник из числа работников администрации или многофункционального центра для преодоления барьеров, возникающих при предоставлении муниципальной услуги наравне с другими гражданами.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2.14.11. Помещения приема и выдачи документов должны предусматривать места для ожидания, информирования и приема заявителей. </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2.14.12.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2.14.13. Места для проведения личного приема заявителей оборудуются столами, стульями, </w:t>
      </w:r>
      <w:r w:rsidRPr="00970521">
        <w:rPr>
          <w:color w:val="000000"/>
          <w:sz w:val="24"/>
          <w:szCs w:val="24"/>
        </w:rPr>
        <w:lastRenderedPageBreak/>
        <w:t>обеспечиваются канцелярскими принадлежностями для написания письменных обращений.</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2.15. Показатели доступности и качества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2.15.1. Показатели доступности муниципальной услуги (общие, применимые в отношении всех заявителей):</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равные права и возможности при получении муниципальной услуги для заявителей;</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транспортная доступность к месту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режим работы администрации или многофункционального центра, обеспечивающий возможность подачи заявителем запроса о предоставлении муниципальной услуги в течение рабочего времени;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возможность получения полной и достоверной информации о муниципальной услуге в администрации, в многофункциональном центре по телефону, на официальном сайте органа, предоставляющего услугу, посредством единого портала;</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2.15.2. Показатели доступности муниципальной услуги (специальные, применимые в отношении инвалидов):</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обеспечение беспрепятственного доступа инвалидов к помещениям, в которых предоставляется муниципальная услуга;</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2.15.3. Показатели качества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соблюдение срока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соблюдение требований стандарта предоставления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удовлетворенность заявителя профессионализмом должностных лиц администрации или работника многофункционального центра при предоставлении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xml:space="preserve">- соблюдение времени ожидания в очереди при подаче заявления и получении результата; </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осуществление не более одного взаимодействия заявителя с должностными лицами администрации или работника многофункционального центра при получении муниципальной услуги;</w:t>
      </w:r>
    </w:p>
    <w:p w:rsidR="00121CCD" w:rsidRPr="00970521"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970521">
        <w:rPr>
          <w:color w:val="000000"/>
          <w:sz w:val="24"/>
          <w:szCs w:val="24"/>
        </w:rPr>
        <w:t>- отсутствие жалоб на действия или бездействия должностных лиц администрации, поданных в установленном порядке.</w:t>
      </w:r>
    </w:p>
    <w:p w:rsidR="00121CCD" w:rsidRPr="00F834BB" w:rsidRDefault="00121CCD" w:rsidP="00F834BB">
      <w:pPr>
        <w:widowControl w:val="0"/>
        <w:pBdr>
          <w:top w:val="nil"/>
          <w:left w:val="nil"/>
          <w:bottom w:val="nil"/>
          <w:right w:val="nil"/>
          <w:between w:val="nil"/>
        </w:pBdr>
        <w:spacing w:line="240" w:lineRule="auto"/>
        <w:ind w:hanging="2"/>
        <w:jc w:val="center"/>
        <w:rPr>
          <w:color w:val="000000"/>
          <w:sz w:val="24"/>
          <w:szCs w:val="24"/>
        </w:rPr>
      </w:pPr>
    </w:p>
    <w:p w:rsidR="00121CCD" w:rsidRPr="00F834BB" w:rsidRDefault="00B849A1" w:rsidP="00970521">
      <w:pPr>
        <w:widowControl w:val="0"/>
        <w:pBdr>
          <w:top w:val="nil"/>
          <w:left w:val="nil"/>
          <w:bottom w:val="nil"/>
          <w:right w:val="nil"/>
          <w:between w:val="nil"/>
        </w:pBdr>
        <w:spacing w:line="240" w:lineRule="auto"/>
        <w:ind w:hanging="2"/>
        <w:jc w:val="center"/>
        <w:rPr>
          <w:color w:val="000000"/>
          <w:sz w:val="24"/>
          <w:szCs w:val="24"/>
        </w:rPr>
      </w:pPr>
      <w:r w:rsidRPr="00F834BB">
        <w:rPr>
          <w:b/>
          <w:color w:val="000000"/>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21CCD" w:rsidRPr="00F834BB" w:rsidRDefault="00121CCD" w:rsidP="00F834BB">
      <w:pPr>
        <w:widowControl w:val="0"/>
        <w:pBdr>
          <w:top w:val="nil"/>
          <w:left w:val="nil"/>
          <w:bottom w:val="nil"/>
          <w:right w:val="nil"/>
          <w:between w:val="nil"/>
        </w:pBdr>
        <w:spacing w:line="240" w:lineRule="auto"/>
        <w:ind w:hanging="2"/>
        <w:jc w:val="center"/>
        <w:rPr>
          <w:color w:val="000000"/>
          <w:sz w:val="24"/>
          <w:szCs w:val="24"/>
        </w:rPr>
      </w:pP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3.1. Предоставление муниципальной услуги включает в себя следующие административные процедуры:</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 прием и регистрация заявления и документов, необходимых для предоставления муниципальной услуги;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2) подготовка и согласование проекта Разъяснения или проекта Отказа;</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 выдача (направление) заявителю Разъяснения или Отказа.</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  3.2.   Последовательность и сроки выполнения административных процедур.</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 Прием и регистрация заявления.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3.2.1.1. Лицо, ответственное за выполнение данной административной процедуры, - специалист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3.2.1.2. Основанием для начала выполнения административной процедуры являются: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lastRenderedPageBreak/>
        <w:t>- личное обращение заявителя с заявлением по установленной форме о предоставлении муниципальной услуги;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направление заявления о предоставлении муниципальной услуги с использованием почтовой связи, электронной связи.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3.2.1.3. Должностными лицами, ответственными за выполнение приема и регистрации заявления и документов, необходимых для предоставления муниципальной услуги, являются сотрудники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3.2.1.4. При регистрации заявления, поданного посредством личного обращения заявителя (представителя заявителя) либо с использованием почтовой связи сотрудник Администрации, ответственный за прием и регистрацию документов, осуществляет следующую последовательность действий:</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1) устанавливает соответствие личности заявителя документу, удостоверяющему личность (при личном обращении);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2) проверяет наличие документа, удостоверяющего права (полномочия) представителя заявителя (при личном обращении);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 осуществляет прием заявления и документов, делает отметку о приеме документов для предоставления муниципальной услуги;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5) осуществляет регистрацию заявления и прилагаемых к нему документов в соответствии с порядком делопроизводства, установленным в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3.2.1.5. Максимальный срок осуществления административной процедуры по</w:t>
      </w:r>
      <w:r w:rsidR="005158CC" w:rsidRPr="00F834BB">
        <w:rPr>
          <w:color w:val="000000"/>
          <w:sz w:val="24"/>
          <w:szCs w:val="24"/>
        </w:rPr>
        <w:t xml:space="preserve"> приему и регистрации заявления</w:t>
      </w:r>
      <w:r w:rsidRPr="00F834BB">
        <w:rPr>
          <w:color w:val="000000"/>
          <w:sz w:val="24"/>
          <w:szCs w:val="24"/>
        </w:rPr>
        <w:t xml:space="preserve"> не превышает один рабочий день с даты поступления заявления в Администрацию.</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3.2.1.6. Результатом административной процедуры является регистрация заявления с присвоением входящего номера.</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 Подготовка и согласование проекта Разъяснения или проекта Отказа.</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3.2.2.1. Лица, ответственные за выполнение данной административной процедуры  - сотрудники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3.2.2.2. Основанием для начала административной процедуры является поступление зарегистрированного заявления специалисту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3.2.2.3. При наличии хотя бы одного основания, предусмотренного пунктом 2.8 настоящего административного регламента, специалист Администрации осуществляет подготовку Отказа в виде письма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3.2.2.4. В случае отсутствия оснований для отказа в предоставлении муниципальной услуги, предусмотренных пунктом 2.8 настоящего административного регламента, специалист Администрации осуществляет подготовку проекта Разъяснений в виде письма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3.2.2.5. Согласование проекта Разъяснения или проекта Отказа проводится уполномоченными должностными лицами Администрации в течение пяти календарных дней со дня подготовки указанных проектов специалистом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3.2.2.6. Максимальный срок выполнения административной процедуры по подготовке и согласованию проекта Разъяснений или проекта Отказа двадцать календарных дней с даты поступления к специалисту Администрации заявления.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3.2.2.7. Критерием принятия решений при подготовке специалистом Администрации Разъяснения или Отказа является наличие зарегистрированного заявления у специалиста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3.2.2.8. Результатом административной процедуры по подготовке и согласованию проекта Разъяснения или проекта Отказа являются: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подписанные главой Администрации Разъяснения с присвоенным в системе документооборота Администрации регистрационным номером;</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подписанный главой Администрации Отказ с присвоенным в системе документооборота Администрации регистрационным номером.</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 Выдача (направление) заявителю Разъяснения или Отказа.</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3.2.3.1. Лицо, ответственное за выполнение данной административной процедуры - </w:t>
      </w:r>
      <w:r w:rsidRPr="00F834BB">
        <w:rPr>
          <w:color w:val="000000"/>
          <w:sz w:val="24"/>
          <w:szCs w:val="24"/>
        </w:rPr>
        <w:lastRenderedPageBreak/>
        <w:t>специалист Администрации.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3.2.3.2. Основанием для начала административной процедуры является поступление к специалисту Администрации подписанного с присвоенным регистрационным номером Разъяснения или Отказа.</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3.2.3.3. В случае указания в заявлении о необходимости получения результата предоставления муниципальной услуги заявителем лично специалист Администрации в течение одного рабочего дня после поступления к нему результата административной процедуры, указанного в подпункте 3.2.2.8 настоящего административного регламента, оповещает заявителя по телефону о готовности документов и возможности личного их получения в удобное для заявителя время в часы работы Администрации в течение трех календарных дней со дня оповещения.</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В случае неявки заявителя для получения результата предоставления муниципальной услуги в течение трех календарных дней со дня оповещения результат предоставления муниципальной услуги направляется почтовой связью.</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3.2.3.4. В случае указания в заявлении о необходимости направления результата муниципальной услуги по почте или в случае невозможности связаться с заявителем по телефону на следующий рабочий день после регистрации результат предоставления муниципальной услуги направляется почтовой связью.</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3.2.3.5. В случае получения результата муниципальной услуги лично заявителем специалист Администрации регистрирует его в журнале учета исходящей корреспонденции и выдает заявителю под подпись.</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3.2.3.6. Результатом административной процедуры является выдача (направление) заявителю результата муниципальной услуги.</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3.2.3.7. Максимальный срок по выдаче (направлению) заявителю результата муниципальной услуги не может превышать пять рабочих дней.</w:t>
      </w:r>
    </w:p>
    <w:p w:rsidR="00121CCD" w:rsidRPr="00F834BB" w:rsidRDefault="00B849A1" w:rsidP="00970521">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3.2.3.9. Критерием принятия решений при выдаче (направление) заявителю Разъяснения или Отказа является наличие у специалиста Администрации подписанного с присвоенным регистрационным номером Разъяснения или Отказа.</w:t>
      </w:r>
    </w:p>
    <w:p w:rsidR="00121CCD" w:rsidRPr="00F834BB" w:rsidRDefault="00121CCD" w:rsidP="00F834BB">
      <w:pPr>
        <w:widowControl w:val="0"/>
        <w:pBdr>
          <w:top w:val="nil"/>
          <w:left w:val="nil"/>
          <w:bottom w:val="nil"/>
          <w:right w:val="nil"/>
          <w:between w:val="nil"/>
        </w:pBdr>
        <w:spacing w:line="240" w:lineRule="auto"/>
        <w:ind w:hanging="2"/>
        <w:rPr>
          <w:color w:val="FF0000"/>
          <w:sz w:val="24"/>
          <w:szCs w:val="24"/>
        </w:rPr>
      </w:pPr>
    </w:p>
    <w:p w:rsidR="00121CCD" w:rsidRPr="00F834BB" w:rsidRDefault="00B849A1" w:rsidP="00F834BB">
      <w:pPr>
        <w:widowControl w:val="0"/>
        <w:pBdr>
          <w:top w:val="nil"/>
          <w:left w:val="nil"/>
          <w:bottom w:val="nil"/>
          <w:right w:val="nil"/>
          <w:between w:val="nil"/>
        </w:pBdr>
        <w:spacing w:line="240" w:lineRule="auto"/>
        <w:ind w:hanging="2"/>
        <w:jc w:val="center"/>
        <w:rPr>
          <w:color w:val="000000"/>
          <w:sz w:val="24"/>
          <w:szCs w:val="24"/>
        </w:rPr>
      </w:pPr>
      <w:r w:rsidRPr="00F834BB">
        <w:rPr>
          <w:b/>
          <w:color w:val="000000"/>
          <w:sz w:val="24"/>
          <w:szCs w:val="24"/>
        </w:rPr>
        <w:t>4. Формы контроля за исполнением административного регламента</w:t>
      </w:r>
    </w:p>
    <w:p w:rsidR="00121CCD" w:rsidRPr="00F834BB" w:rsidRDefault="00121CCD" w:rsidP="00F834BB">
      <w:pPr>
        <w:widowControl w:val="0"/>
        <w:pBdr>
          <w:top w:val="nil"/>
          <w:left w:val="nil"/>
          <w:bottom w:val="nil"/>
          <w:right w:val="nil"/>
          <w:between w:val="nil"/>
        </w:pBdr>
        <w:spacing w:line="240" w:lineRule="auto"/>
        <w:ind w:hanging="2"/>
        <w:rPr>
          <w:color w:val="000000"/>
          <w:sz w:val="24"/>
          <w:szCs w:val="24"/>
        </w:rPr>
      </w:pP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4.1. Порядок осуществления текущего контроля за соблюдением и исполнением положений настоящего регламента</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4.1.1. 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 глава администрации.</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4.2.1. Контроль за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Проверки могут быть плановыми на основании планов работы администрации либо внеплановыми, проводимыми, в том числе по жалобе заявителей на своевременность, полноту и качество предоставления муниципальной услуги.</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Решение о проведении внеплановой проверки принимает глава администрации.</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Результаты проверки оформляются в виде акта, в котором отмечаются выявленные недостатки и указываются предложения по их устранению.</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4.3.1. По результатам проведения проверок полноты и качества предоставления муниципальной услуги в случае выявления нарушений виновные лица привлекаются к ответственности в соответствии с действующим законодательством.</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lastRenderedPageBreak/>
        <w:t>4.4. Порядок и формы контроля за предоставлением муниципальной услуги со стороны граждан, их объединений и организаций</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4.4.1. Заявители вправе направить обращение в письменной форме в адрес главы администрации или в форме электронного документа на адрес электронной почты администрации с просьбой о проведении проверки соблюдения и исполнения положений настоящего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121CCD" w:rsidRPr="00F834BB" w:rsidRDefault="00B849A1" w:rsidP="00477835">
      <w:pPr>
        <w:widowControl w:val="0"/>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4.4.2. В случае проведения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 проведенной по обращению. Информация подписывается главой администрации.</w:t>
      </w:r>
    </w:p>
    <w:p w:rsidR="00121CCD" w:rsidRPr="00F834BB" w:rsidRDefault="00121CCD" w:rsidP="00F834BB">
      <w:pPr>
        <w:widowControl w:val="0"/>
        <w:pBdr>
          <w:top w:val="nil"/>
          <w:left w:val="nil"/>
          <w:bottom w:val="nil"/>
          <w:right w:val="nil"/>
          <w:between w:val="nil"/>
        </w:pBdr>
        <w:spacing w:line="240" w:lineRule="auto"/>
        <w:ind w:hanging="2"/>
        <w:rPr>
          <w:color w:val="000000"/>
          <w:sz w:val="24"/>
          <w:szCs w:val="24"/>
        </w:rPr>
      </w:pPr>
    </w:p>
    <w:p w:rsidR="00121CCD" w:rsidRPr="00F834BB" w:rsidRDefault="00B849A1" w:rsidP="00F834BB">
      <w:pPr>
        <w:widowControl w:val="0"/>
        <w:pBdr>
          <w:top w:val="nil"/>
          <w:left w:val="nil"/>
          <w:bottom w:val="nil"/>
          <w:right w:val="nil"/>
          <w:between w:val="nil"/>
        </w:pBdr>
        <w:spacing w:line="240" w:lineRule="auto"/>
        <w:ind w:hanging="2"/>
        <w:jc w:val="center"/>
        <w:rPr>
          <w:color w:val="000000"/>
          <w:sz w:val="24"/>
          <w:szCs w:val="24"/>
        </w:rPr>
      </w:pPr>
      <w:r w:rsidRPr="00F834BB">
        <w:rPr>
          <w:b/>
          <w:color w:val="000000"/>
          <w:sz w:val="24"/>
          <w:szCs w:val="24"/>
        </w:rPr>
        <w:t>5. Досудебный (внесудебный) порядок обжалования решений и действий (бездействия) администрации как органа, предоставляющего муниципальную услугу, а также должностных лиц, муниципальных служащих администрации</w:t>
      </w:r>
    </w:p>
    <w:p w:rsidR="00121CCD" w:rsidRPr="00F834BB" w:rsidRDefault="00121CCD" w:rsidP="00F834BB">
      <w:pPr>
        <w:widowControl w:val="0"/>
        <w:pBdr>
          <w:top w:val="nil"/>
          <w:left w:val="nil"/>
          <w:bottom w:val="nil"/>
          <w:right w:val="nil"/>
          <w:between w:val="nil"/>
        </w:pBdr>
        <w:spacing w:line="240" w:lineRule="auto"/>
        <w:ind w:hanging="2"/>
        <w:jc w:val="center"/>
        <w:rPr>
          <w:color w:val="000000"/>
          <w:sz w:val="24"/>
          <w:szCs w:val="24"/>
        </w:rPr>
      </w:pP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5.1. Заявитель может обратиться с жалобой, в том числе в следующих случаях:</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нарушение срока регистрации запроса заявителя о предоставлении муниципальной услуги;</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нарушение срока предоставления муниципальной услуги;</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 </w:t>
      </w:r>
      <w:r w:rsidR="00DD43A3" w:rsidRPr="00F834BB">
        <w:rPr>
          <w:color w:val="000000"/>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w:t>
      </w: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xml:space="preserve"> - отказ в приеме документов, предоставление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для предоставления муниципальной услуги, у заявителя;</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области, муниципальными правовыми актами;</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отказ структурного подразделения (должностного лица),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w:t>
      </w:r>
      <w:r w:rsidR="00DD43A3" w:rsidRPr="00F834BB">
        <w:rPr>
          <w:color w:val="000000"/>
          <w:sz w:val="24"/>
          <w:szCs w:val="24"/>
        </w:rPr>
        <w:t>ленного срока таких исправлений;</w:t>
      </w:r>
    </w:p>
    <w:p w:rsidR="00DD43A3" w:rsidRPr="00F834BB" w:rsidRDefault="00DD43A3"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w:t>
      </w:r>
      <w:r w:rsidR="00477835">
        <w:rPr>
          <w:color w:val="000000"/>
          <w:sz w:val="24"/>
          <w:szCs w:val="24"/>
        </w:rPr>
        <w:t>г. № 210-ФЗ «</w:t>
      </w:r>
      <w:r w:rsidRPr="00F834BB">
        <w:rPr>
          <w:color w:val="000000"/>
          <w:sz w:val="24"/>
          <w:szCs w:val="24"/>
        </w:rPr>
        <w:t>Об организации предоставления госуда</w:t>
      </w:r>
      <w:r w:rsidR="00477835">
        <w:rPr>
          <w:color w:val="000000"/>
          <w:sz w:val="24"/>
          <w:szCs w:val="24"/>
        </w:rPr>
        <w:t>рственных и муниципальных услуг»</w:t>
      </w:r>
      <w:r w:rsidRPr="00F834BB">
        <w:rPr>
          <w:color w:val="000000"/>
          <w:sz w:val="24"/>
          <w:szCs w:val="24"/>
        </w:rPr>
        <w:t>.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w:t>
      </w:r>
      <w:r w:rsidR="00477835">
        <w:rPr>
          <w:color w:val="000000"/>
          <w:sz w:val="24"/>
          <w:szCs w:val="24"/>
        </w:rPr>
        <w:t>т 27 июля 2010 г. № 210-ФЗ «</w:t>
      </w:r>
      <w:r w:rsidRPr="00F834BB">
        <w:rPr>
          <w:color w:val="000000"/>
          <w:sz w:val="24"/>
          <w:szCs w:val="24"/>
        </w:rPr>
        <w:t>Об организации предоставления государственных и муниципальных услуг</w:t>
      </w:r>
      <w:r w:rsidR="00477835">
        <w:rPr>
          <w:color w:val="000000"/>
          <w:sz w:val="24"/>
          <w:szCs w:val="24"/>
        </w:rPr>
        <w:t>»</w:t>
      </w: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lastRenderedPageBreak/>
        <w:t>5.2. Жалоба подается в администрацию в письменной форме, в том числе при личном приеме заявителя, или в электронной форме.</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5.2.1. Жалоба должна содержать:</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наименование должностного лица администрации, предоставляющего муниципальную услугу, либо муниципального служащего, решения и действия (бездействие) которых обжалуются;</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сведения об обжалуемых решениях и действиях (бездействии) администрации, предоставляющего муниципальную услугу, должностного лица администрации, предоставляющего муниципальную услугу, либо муниципального служащего;</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предоставляющего муниципальную услугу, либо муниципального служащего.</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Заявителем могут быть представлены документы (при наличии), подтверждающие доводы заявителя, либо их копии.</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5.2.2. Жалоба может быть направлена по почте, через многофункциональный центр, с использованием информационно-телекоммуникационной системы «Интернет», официального сайта муниципального образования, либо через единый портал, а также может быть принята при личном приеме заявителя.</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В электронной форме жалоба может быть подана заявителем посредством:</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а) официального сайта органа (учреждения), предоставляющего государственную услугу, в информационно-телекоммуникационной сети Интернет;</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б) федеральной государс</w:t>
      </w:r>
      <w:r w:rsidR="00477835">
        <w:rPr>
          <w:color w:val="000000"/>
          <w:sz w:val="24"/>
          <w:szCs w:val="24"/>
        </w:rPr>
        <w:t>твенной информационной системы «</w:t>
      </w:r>
      <w:r w:rsidRPr="00F834BB">
        <w:rPr>
          <w:color w:val="000000"/>
          <w:sz w:val="24"/>
          <w:szCs w:val="24"/>
        </w:rPr>
        <w:t xml:space="preserve">Единый портал государственных </w:t>
      </w:r>
      <w:r w:rsidR="00477835">
        <w:rPr>
          <w:color w:val="000000"/>
          <w:sz w:val="24"/>
          <w:szCs w:val="24"/>
        </w:rPr>
        <w:t>и муниципальных услуг (функций)»</w:t>
      </w:r>
      <w:r w:rsidRPr="00F834BB">
        <w:rPr>
          <w:color w:val="000000"/>
          <w:sz w:val="24"/>
          <w:szCs w:val="24"/>
        </w:rPr>
        <w:t xml:space="preserve"> (далее - Единый портал);</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5.2.3. Администрация обеспечивает:</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оснащение мест приема жалоб;</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информирование заявителей о порядке обжалования решений и действий (бездействия) органа, предоставляющего муниципальную услугу, должностных лиц либо муниципальных служащих посредством размещения информации на стендах в месте предоставления муниципальной услуги, на официальном сайте, на Региональном портале;</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 консультирование заявителей о порядке обжалования решений и действий (бездействий) органа, предоставляющего муниципальную услугу, должностных лиц либо муниципальных служащих, в том числе по телефону, электронной почте, при личном приеме.</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5.3. 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должностного лица администрации,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D43A3" w:rsidRPr="00F834BB" w:rsidRDefault="00B849A1" w:rsidP="00477835">
      <w:pPr>
        <w:pBdr>
          <w:top w:val="nil"/>
          <w:left w:val="nil"/>
          <w:bottom w:val="nil"/>
          <w:right w:val="nil"/>
          <w:between w:val="nil"/>
        </w:pBdr>
        <w:shd w:val="clear" w:color="auto" w:fill="FFFFFF"/>
        <w:spacing w:line="240" w:lineRule="auto"/>
        <w:ind w:left="-3" w:firstLineChars="118" w:firstLine="283"/>
        <w:rPr>
          <w:color w:val="000000"/>
          <w:sz w:val="24"/>
          <w:szCs w:val="24"/>
        </w:rPr>
      </w:pPr>
      <w:r w:rsidRPr="00F834BB">
        <w:rPr>
          <w:color w:val="000000"/>
          <w:sz w:val="24"/>
          <w:szCs w:val="24"/>
        </w:rPr>
        <w:t>5</w:t>
      </w:r>
      <w:r w:rsidR="00DD43A3" w:rsidRPr="00F834BB">
        <w:rPr>
          <w:color w:val="000000"/>
          <w:sz w:val="24"/>
          <w:szCs w:val="24"/>
        </w:rPr>
        <w:t>.4. По результатам рассмотрения жалобы орган, предоставляющий муниципальную услугу, принимает одно из следующих решений:</w:t>
      </w:r>
    </w:p>
    <w:p w:rsidR="00DD43A3" w:rsidRPr="00F834BB" w:rsidRDefault="00DD43A3" w:rsidP="00477835">
      <w:pPr>
        <w:pBdr>
          <w:top w:val="nil"/>
          <w:left w:val="nil"/>
          <w:bottom w:val="nil"/>
          <w:right w:val="nil"/>
          <w:between w:val="nil"/>
        </w:pBdr>
        <w:shd w:val="clear" w:color="auto" w:fill="FFFFFF"/>
        <w:spacing w:line="240" w:lineRule="auto"/>
        <w:ind w:left="-3" w:firstLineChars="118" w:firstLine="283"/>
        <w:rPr>
          <w:color w:val="000000"/>
          <w:sz w:val="24"/>
          <w:szCs w:val="24"/>
        </w:rPr>
      </w:pPr>
      <w:r w:rsidRPr="00F834BB">
        <w:rPr>
          <w:color w:val="000000"/>
          <w:sz w:val="24"/>
          <w:szCs w:val="24"/>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w:t>
      </w:r>
      <w:r w:rsidRPr="00F834BB">
        <w:rPr>
          <w:color w:val="000000"/>
          <w:sz w:val="24"/>
          <w:szCs w:val="24"/>
        </w:rPr>
        <w:lastRenderedPageBreak/>
        <w:t>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DD43A3" w:rsidRPr="00F834BB" w:rsidRDefault="00DD43A3" w:rsidP="00477835">
      <w:pPr>
        <w:pBdr>
          <w:top w:val="nil"/>
          <w:left w:val="nil"/>
          <w:bottom w:val="nil"/>
          <w:right w:val="nil"/>
          <w:between w:val="nil"/>
        </w:pBdr>
        <w:shd w:val="clear" w:color="auto" w:fill="FFFFFF"/>
        <w:spacing w:line="240" w:lineRule="auto"/>
        <w:ind w:left="-3" w:firstLineChars="118" w:firstLine="283"/>
        <w:rPr>
          <w:color w:val="000000"/>
          <w:sz w:val="24"/>
          <w:szCs w:val="24"/>
        </w:rPr>
      </w:pPr>
      <w:r w:rsidRPr="00F834BB">
        <w:rPr>
          <w:color w:val="000000"/>
          <w:sz w:val="24"/>
          <w:szCs w:val="24"/>
        </w:rPr>
        <w:t>2) отказывает в удовлетворении жалобы.</w:t>
      </w:r>
    </w:p>
    <w:p w:rsidR="00DD43A3" w:rsidRPr="00F834BB" w:rsidRDefault="00DD43A3" w:rsidP="00477835">
      <w:pPr>
        <w:pBdr>
          <w:top w:val="nil"/>
          <w:left w:val="nil"/>
          <w:bottom w:val="nil"/>
          <w:right w:val="nil"/>
          <w:between w:val="nil"/>
        </w:pBdr>
        <w:shd w:val="clear" w:color="auto" w:fill="FFFFFF"/>
        <w:spacing w:line="240" w:lineRule="auto"/>
        <w:ind w:left="-3" w:firstLineChars="118" w:firstLine="283"/>
        <w:rPr>
          <w:color w:val="000000"/>
          <w:sz w:val="24"/>
          <w:szCs w:val="24"/>
        </w:rPr>
      </w:pPr>
      <w:r w:rsidRPr="00F834BB">
        <w:rPr>
          <w:color w:val="000000"/>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D43A3" w:rsidRPr="00F834BB" w:rsidRDefault="00DD43A3" w:rsidP="00477835">
      <w:pPr>
        <w:pBdr>
          <w:top w:val="nil"/>
          <w:left w:val="nil"/>
          <w:bottom w:val="nil"/>
          <w:right w:val="nil"/>
          <w:between w:val="nil"/>
        </w:pBdr>
        <w:shd w:val="clear" w:color="auto" w:fill="FFFFFF"/>
        <w:spacing w:line="240" w:lineRule="auto"/>
        <w:ind w:left="-3" w:firstLineChars="118" w:firstLine="283"/>
        <w:rPr>
          <w:color w:val="000000"/>
          <w:sz w:val="24"/>
          <w:szCs w:val="24"/>
        </w:rPr>
      </w:pPr>
      <w:r w:rsidRPr="00F834BB">
        <w:rPr>
          <w:color w:val="000000"/>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D43A3" w:rsidRPr="00F834BB" w:rsidRDefault="00DD43A3" w:rsidP="00477835">
      <w:pPr>
        <w:pBdr>
          <w:top w:val="nil"/>
          <w:left w:val="nil"/>
          <w:bottom w:val="nil"/>
          <w:right w:val="nil"/>
          <w:between w:val="nil"/>
        </w:pBdr>
        <w:shd w:val="clear" w:color="auto" w:fill="FFFFFF"/>
        <w:spacing w:line="240" w:lineRule="auto"/>
        <w:ind w:left="-3" w:firstLineChars="118" w:firstLine="283"/>
        <w:rPr>
          <w:color w:val="000000"/>
          <w:sz w:val="24"/>
          <w:szCs w:val="24"/>
        </w:rPr>
      </w:pPr>
      <w:r w:rsidRPr="00F834BB">
        <w:rPr>
          <w:color w:val="000000"/>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21CCD" w:rsidRPr="00F834BB" w:rsidRDefault="00DD43A3"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21CCD" w:rsidRPr="00F834BB" w:rsidRDefault="00B849A1" w:rsidP="00477835">
      <w:pPr>
        <w:pBdr>
          <w:top w:val="nil"/>
          <w:left w:val="nil"/>
          <w:bottom w:val="nil"/>
          <w:right w:val="nil"/>
          <w:between w:val="nil"/>
        </w:pBdr>
        <w:spacing w:line="240" w:lineRule="auto"/>
        <w:ind w:left="-3" w:firstLineChars="118" w:firstLine="283"/>
        <w:rPr>
          <w:color w:val="000000"/>
          <w:sz w:val="24"/>
          <w:szCs w:val="24"/>
        </w:rPr>
      </w:pPr>
      <w:r w:rsidRPr="00F834BB">
        <w:rPr>
          <w:color w:val="000000"/>
          <w:sz w:val="24"/>
          <w:szCs w:val="24"/>
        </w:rPr>
        <w:t>Решение принимается в форме акта.</w:t>
      </w:r>
    </w:p>
    <w:p w:rsidR="00121CCD" w:rsidRPr="00F834BB" w:rsidRDefault="00B849A1" w:rsidP="00477835">
      <w:pPr>
        <w:widowControl w:val="0"/>
        <w:pBdr>
          <w:top w:val="nil"/>
          <w:left w:val="nil"/>
          <w:bottom w:val="nil"/>
          <w:right w:val="nil"/>
          <w:between w:val="nil"/>
        </w:pBdr>
        <w:spacing w:line="240" w:lineRule="auto"/>
        <w:ind w:left="-3" w:firstLineChars="118" w:firstLine="283"/>
        <w:jc w:val="left"/>
        <w:rPr>
          <w:color w:val="000000"/>
          <w:sz w:val="24"/>
          <w:szCs w:val="24"/>
        </w:rPr>
      </w:pPr>
      <w:r w:rsidRPr="00F834BB">
        <w:rPr>
          <w:sz w:val="24"/>
          <w:szCs w:val="24"/>
        </w:rPr>
        <w:br w:type="page"/>
      </w:r>
    </w:p>
    <w:p w:rsidR="00121CCD" w:rsidRPr="00F834BB" w:rsidRDefault="00B849A1" w:rsidP="00477835">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lastRenderedPageBreak/>
        <w:t>Приложение № 1</w:t>
      </w:r>
    </w:p>
    <w:p w:rsidR="00121CCD" w:rsidRPr="00F834BB" w:rsidRDefault="00B849A1" w:rsidP="00477835">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к Административному регламенту по предоставлению </w:t>
      </w:r>
    </w:p>
    <w:p w:rsidR="00121CCD" w:rsidRPr="00F834BB" w:rsidRDefault="00B849A1" w:rsidP="00477835">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муниципальной услуги «Дача письменных разъяснений</w:t>
      </w:r>
    </w:p>
    <w:p w:rsidR="00121CCD" w:rsidRPr="00F834BB" w:rsidRDefault="00B849A1" w:rsidP="00477835">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налогоплательщикам по вопросам применения</w:t>
      </w:r>
    </w:p>
    <w:p w:rsidR="00121CCD" w:rsidRPr="00F834BB" w:rsidRDefault="00B849A1" w:rsidP="00477835">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муниципальных правовых </w:t>
      </w:r>
      <w:r w:rsidR="00477835">
        <w:rPr>
          <w:color w:val="000000"/>
          <w:sz w:val="24"/>
          <w:szCs w:val="24"/>
        </w:rPr>
        <w:t>актов Гарнизонного</w:t>
      </w:r>
      <w:r w:rsidRPr="00F834BB">
        <w:rPr>
          <w:color w:val="000000"/>
          <w:sz w:val="24"/>
          <w:szCs w:val="24"/>
        </w:rPr>
        <w:t xml:space="preserve">  </w:t>
      </w:r>
    </w:p>
    <w:p w:rsidR="00121CCD" w:rsidRPr="00F834BB" w:rsidRDefault="005158CC" w:rsidP="00477835">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сельского</w:t>
      </w:r>
      <w:r w:rsidR="00B849A1" w:rsidRPr="00F834BB">
        <w:rPr>
          <w:color w:val="000000"/>
          <w:sz w:val="24"/>
          <w:szCs w:val="24"/>
        </w:rPr>
        <w:t xml:space="preserve"> поселения о местных налогах и сборах»</w:t>
      </w:r>
    </w:p>
    <w:p w:rsidR="00121CCD" w:rsidRPr="00F834BB" w:rsidRDefault="00121CCD" w:rsidP="00477835">
      <w:pPr>
        <w:widowControl w:val="0"/>
        <w:pBdr>
          <w:top w:val="nil"/>
          <w:left w:val="nil"/>
          <w:bottom w:val="nil"/>
          <w:right w:val="nil"/>
          <w:between w:val="nil"/>
        </w:pBdr>
        <w:spacing w:line="240" w:lineRule="auto"/>
        <w:ind w:hanging="2"/>
        <w:rPr>
          <w:rFonts w:eastAsia="Arial"/>
          <w:color w:val="000000"/>
          <w:sz w:val="24"/>
          <w:szCs w:val="24"/>
        </w:rPr>
      </w:pP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Главе </w:t>
      </w:r>
      <w:r w:rsidR="00477835">
        <w:rPr>
          <w:color w:val="000000"/>
          <w:sz w:val="24"/>
          <w:szCs w:val="24"/>
        </w:rPr>
        <w:t>Гарнизонного</w:t>
      </w:r>
      <w:r w:rsidR="005158CC" w:rsidRPr="00F834BB">
        <w:rPr>
          <w:color w:val="000000"/>
          <w:sz w:val="24"/>
          <w:szCs w:val="24"/>
        </w:rPr>
        <w:t xml:space="preserve"> сельского</w:t>
      </w:r>
      <w:r w:rsidR="001D7B52" w:rsidRPr="00F834BB">
        <w:rPr>
          <w:color w:val="000000"/>
          <w:sz w:val="24"/>
          <w:szCs w:val="24"/>
        </w:rPr>
        <w:t xml:space="preserve"> поселения</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от ____________________________________</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(для юридических лиц - наименование</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организации, для физических лиц</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 фамилия, имя, отчество)</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_______________________________________</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(почтовый адрес)</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_______________________________________</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(контактный телефон)</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_______________________________________</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(адрес электронной почты)</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_______________________________________</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(Ф.И.О. представителя заявителя,</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действующего по доверенности)</w:t>
      </w:r>
    </w:p>
    <w:p w:rsidR="00121CCD" w:rsidRPr="00F834BB" w:rsidRDefault="00B849A1" w:rsidP="00477835">
      <w:pPr>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 xml:space="preserve">                                            (реквизиты доверенности)</w:t>
      </w:r>
    </w:p>
    <w:p w:rsidR="00121CCD" w:rsidRPr="00F834BB" w:rsidRDefault="00121CCD" w:rsidP="00477835">
      <w:pPr>
        <w:pBdr>
          <w:top w:val="nil"/>
          <w:left w:val="nil"/>
          <w:bottom w:val="nil"/>
          <w:right w:val="nil"/>
          <w:between w:val="nil"/>
        </w:pBdr>
        <w:spacing w:line="240" w:lineRule="auto"/>
        <w:ind w:hanging="2"/>
        <w:rPr>
          <w:color w:val="000000"/>
          <w:sz w:val="24"/>
          <w:szCs w:val="24"/>
        </w:rPr>
      </w:pPr>
      <w:bookmarkStart w:id="4" w:name="2et92p0" w:colFirst="0" w:colLast="0"/>
      <w:bookmarkEnd w:id="4"/>
    </w:p>
    <w:p w:rsidR="00121CCD" w:rsidRPr="00F834BB" w:rsidRDefault="00B849A1" w:rsidP="00477835">
      <w:pPr>
        <w:pBdr>
          <w:top w:val="nil"/>
          <w:left w:val="nil"/>
          <w:bottom w:val="nil"/>
          <w:right w:val="nil"/>
          <w:between w:val="nil"/>
        </w:pBdr>
        <w:spacing w:line="240" w:lineRule="auto"/>
        <w:ind w:hanging="2"/>
        <w:jc w:val="center"/>
        <w:rPr>
          <w:color w:val="000000"/>
          <w:sz w:val="24"/>
          <w:szCs w:val="24"/>
        </w:rPr>
      </w:pPr>
      <w:r w:rsidRPr="00F834BB">
        <w:rPr>
          <w:color w:val="000000"/>
          <w:sz w:val="24"/>
          <w:szCs w:val="24"/>
        </w:rPr>
        <w:t>ЗАЯВЛЕНИЕ</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по даче письменных разъяснений по вопросам применения муниципальных нормативных правовых актов городского поселения о налогах и сборах</w:t>
      </w:r>
    </w:p>
    <w:p w:rsidR="00121CCD" w:rsidRPr="00F834BB" w:rsidRDefault="00121CCD" w:rsidP="00477835">
      <w:pPr>
        <w:pBdr>
          <w:top w:val="nil"/>
          <w:left w:val="nil"/>
          <w:bottom w:val="nil"/>
          <w:right w:val="nil"/>
          <w:between w:val="nil"/>
        </w:pBdr>
        <w:spacing w:line="240" w:lineRule="auto"/>
        <w:ind w:hanging="2"/>
        <w:rPr>
          <w:color w:val="000000"/>
          <w:sz w:val="24"/>
          <w:szCs w:val="24"/>
        </w:rPr>
      </w:pP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Прошу дать разъяснение по вопросу _____________________________________</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(излагается суть запроса)</w:t>
      </w:r>
    </w:p>
    <w:p w:rsidR="00121CCD" w:rsidRPr="00F834BB" w:rsidRDefault="00121CCD" w:rsidP="00477835">
      <w:pPr>
        <w:pBdr>
          <w:top w:val="nil"/>
          <w:left w:val="nil"/>
          <w:bottom w:val="nil"/>
          <w:right w:val="nil"/>
          <w:between w:val="nil"/>
        </w:pBdr>
        <w:spacing w:line="240" w:lineRule="auto"/>
        <w:ind w:hanging="2"/>
        <w:rPr>
          <w:color w:val="000000"/>
          <w:sz w:val="24"/>
          <w:szCs w:val="24"/>
        </w:rPr>
      </w:pP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Подпись лица, подавшего заявление:</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______________ 20_ г. ______________________</w:t>
      </w:r>
    </w:p>
    <w:p w:rsidR="00121CCD" w:rsidRPr="00F834BB" w:rsidRDefault="00121CCD" w:rsidP="00477835">
      <w:pPr>
        <w:pBdr>
          <w:top w:val="nil"/>
          <w:left w:val="nil"/>
          <w:bottom w:val="nil"/>
          <w:right w:val="nil"/>
          <w:between w:val="nil"/>
        </w:pBdr>
        <w:spacing w:line="240" w:lineRule="auto"/>
        <w:ind w:hanging="2"/>
        <w:rPr>
          <w:color w:val="000000"/>
          <w:sz w:val="24"/>
          <w:szCs w:val="24"/>
        </w:rPr>
      </w:pP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Документы представлены на приеме _______________ 20___ г.</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Входящий номер регистрации заявления _____________</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Выдана копия описи в получен</w:t>
      </w:r>
      <w:r w:rsidR="00477835">
        <w:rPr>
          <w:color w:val="000000"/>
          <w:sz w:val="24"/>
          <w:szCs w:val="24"/>
        </w:rPr>
        <w:t>ии документов _________ 20_ г. №</w:t>
      </w:r>
      <w:r w:rsidRPr="00F834BB">
        <w:rPr>
          <w:color w:val="000000"/>
          <w:sz w:val="24"/>
          <w:szCs w:val="24"/>
        </w:rPr>
        <w:t xml:space="preserve"> ______</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Копию описи получил ___________________ 20____ г.</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(подпись заявителя) ____________________________________</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Результат муниципальной услуги выдать следующим способом:</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   │ посредством личного обращения в администрацию</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   │ в форме электронного документа</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   │ в форме документа на бумажном носителе</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   │ почтовым   отправлением  на   адрес,  указанный  в заявлении (только на</w:t>
      </w:r>
    </w:p>
    <w:p w:rsidR="00121CCD"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t>└─┘ бумажном носителе)</w:t>
      </w:r>
    </w:p>
    <w:p w:rsidR="00477835" w:rsidRPr="00F834BB" w:rsidRDefault="00477835" w:rsidP="00477835">
      <w:pPr>
        <w:pBdr>
          <w:top w:val="nil"/>
          <w:left w:val="nil"/>
          <w:bottom w:val="nil"/>
          <w:right w:val="nil"/>
          <w:between w:val="nil"/>
        </w:pBdr>
        <w:spacing w:line="240" w:lineRule="auto"/>
        <w:ind w:hanging="2"/>
        <w:rPr>
          <w:color w:val="000000"/>
          <w:sz w:val="24"/>
          <w:szCs w:val="24"/>
        </w:rPr>
      </w:pPr>
    </w:p>
    <w:p w:rsidR="00121CCD" w:rsidRPr="00F834BB" w:rsidRDefault="00B849A1" w:rsidP="00477835">
      <w:pPr>
        <w:pBdr>
          <w:top w:val="nil"/>
          <w:left w:val="nil"/>
          <w:bottom w:val="nil"/>
          <w:right w:val="nil"/>
          <w:between w:val="nil"/>
        </w:pBdr>
        <w:spacing w:line="240" w:lineRule="auto"/>
        <w:ind w:hanging="2"/>
        <w:rPr>
          <w:color w:val="000000"/>
          <w:sz w:val="24"/>
          <w:szCs w:val="24"/>
        </w:rPr>
      </w:pPr>
      <w:r w:rsidRPr="00F834BB">
        <w:rPr>
          <w:color w:val="000000"/>
          <w:sz w:val="24"/>
          <w:szCs w:val="24"/>
        </w:rPr>
        <w:lastRenderedPageBreak/>
        <w:t>┌─┐</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 отправлением  по  электронной  почте  (в  форме электронного  документа</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и только  в  случаях,  прямо  предусмотренных в действующих нормативных</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правовых актах)</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 посредством   направления   через   Единый   портал  государственных  и</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муниципальных услуг (только в форме электронного документа)</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 посредством      направления      через    Портал   государственных   и</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муниципальных услуг (только в форме электронного документа)</w:t>
      </w:r>
    </w:p>
    <w:p w:rsidR="00121CCD" w:rsidRPr="00F834BB" w:rsidRDefault="00121CCD" w:rsidP="00DD43A3">
      <w:pPr>
        <w:pBdr>
          <w:top w:val="nil"/>
          <w:left w:val="nil"/>
          <w:bottom w:val="nil"/>
          <w:right w:val="nil"/>
          <w:between w:val="nil"/>
        </w:pBdr>
        <w:spacing w:line="240" w:lineRule="auto"/>
        <w:ind w:hanging="2"/>
        <w:rPr>
          <w:color w:val="000000"/>
          <w:sz w:val="24"/>
          <w:szCs w:val="24"/>
        </w:rPr>
      </w:pP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w:t>
      </w:r>
    </w:p>
    <w:p w:rsidR="00121CCD" w:rsidRPr="00F834BB" w:rsidRDefault="00121CCD" w:rsidP="00DD43A3">
      <w:pPr>
        <w:pBdr>
          <w:top w:val="nil"/>
          <w:left w:val="nil"/>
          <w:bottom w:val="nil"/>
          <w:right w:val="nil"/>
          <w:between w:val="nil"/>
        </w:pBdr>
        <w:spacing w:line="240" w:lineRule="auto"/>
        <w:ind w:hanging="2"/>
        <w:rPr>
          <w:color w:val="000000"/>
          <w:sz w:val="24"/>
          <w:szCs w:val="24"/>
        </w:rPr>
      </w:pPr>
    </w:p>
    <w:p w:rsidR="00121CCD" w:rsidRPr="00F834BB" w:rsidRDefault="00B849A1" w:rsidP="00DD43A3">
      <w:pPr>
        <w:pBdr>
          <w:top w:val="nil"/>
          <w:left w:val="nil"/>
          <w:bottom w:val="nil"/>
          <w:right w:val="nil"/>
          <w:between w:val="nil"/>
        </w:pBdr>
        <w:spacing w:line="240" w:lineRule="auto"/>
        <w:ind w:hanging="2"/>
        <w:jc w:val="center"/>
        <w:rPr>
          <w:color w:val="000000"/>
          <w:sz w:val="24"/>
          <w:szCs w:val="24"/>
        </w:rPr>
      </w:pPr>
      <w:r w:rsidRPr="00F834BB">
        <w:rPr>
          <w:color w:val="000000"/>
          <w:sz w:val="24"/>
          <w:szCs w:val="24"/>
        </w:rPr>
        <w:t>(оборотная сторона заявления)</w:t>
      </w:r>
    </w:p>
    <w:p w:rsidR="00121CCD" w:rsidRPr="00F834BB" w:rsidRDefault="00121CCD" w:rsidP="00DD43A3">
      <w:pPr>
        <w:pBdr>
          <w:top w:val="nil"/>
          <w:left w:val="nil"/>
          <w:bottom w:val="nil"/>
          <w:right w:val="nil"/>
          <w:between w:val="nil"/>
        </w:pBdr>
        <w:spacing w:line="240" w:lineRule="auto"/>
        <w:ind w:hanging="2"/>
        <w:rPr>
          <w:color w:val="000000"/>
          <w:sz w:val="24"/>
          <w:szCs w:val="24"/>
        </w:rPr>
      </w:pP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Отметка  о  комплекте  документов  (проставляется  в  случае отсутствия</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одного  или  более документов, необходимых для предоставления муниципальной</w:t>
      </w:r>
    </w:p>
    <w:p w:rsidR="00121CCD" w:rsidRPr="00F834BB" w:rsidRDefault="00B849A1" w:rsidP="00DD43A3">
      <w:pPr>
        <w:pBdr>
          <w:top w:val="nil"/>
          <w:left w:val="nil"/>
          <w:bottom w:val="nil"/>
          <w:right w:val="nil"/>
          <w:between w:val="nil"/>
        </w:pBdr>
        <w:spacing w:line="240" w:lineRule="auto"/>
        <w:ind w:hanging="2"/>
        <w:jc w:val="left"/>
        <w:rPr>
          <w:color w:val="000000"/>
          <w:sz w:val="24"/>
          <w:szCs w:val="24"/>
        </w:rPr>
      </w:pPr>
      <w:r w:rsidRPr="00F834BB">
        <w:rPr>
          <w:color w:val="000000"/>
          <w:sz w:val="24"/>
          <w:szCs w:val="24"/>
        </w:rPr>
        <w:t>услуги,    не    находящихся    в   распоряжении   администрации,   предоставляющих муниципальную услугу):</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О   представлении   неполного  комплекта  документов,  требующихся  для</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предоставления  муниципальной  услуги  и представляемых заявителем, так как</w:t>
      </w:r>
    </w:p>
    <w:p w:rsidR="00121CCD" w:rsidRPr="00F834BB" w:rsidRDefault="00B849A1" w:rsidP="00DD43A3">
      <w:pPr>
        <w:pBdr>
          <w:top w:val="nil"/>
          <w:left w:val="nil"/>
          <w:bottom w:val="nil"/>
          <w:right w:val="nil"/>
          <w:between w:val="nil"/>
        </w:pBdr>
        <w:spacing w:line="240" w:lineRule="auto"/>
        <w:ind w:hanging="2"/>
        <w:jc w:val="left"/>
        <w:rPr>
          <w:color w:val="000000"/>
          <w:sz w:val="24"/>
          <w:szCs w:val="24"/>
        </w:rPr>
      </w:pPr>
      <w:r w:rsidRPr="00F834BB">
        <w:rPr>
          <w:color w:val="000000"/>
          <w:sz w:val="24"/>
          <w:szCs w:val="24"/>
        </w:rPr>
        <w:t>сведения   по   ним   отсутствуют  в  распоряжении  администрации, предоставляющих муниципальную услугу, предупрежден.</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w:t>
      </w:r>
    </w:p>
    <w:p w:rsidR="00121CCD" w:rsidRPr="00F834BB" w:rsidRDefault="00121CCD" w:rsidP="00DD43A3">
      <w:pPr>
        <w:pBdr>
          <w:top w:val="nil"/>
          <w:left w:val="nil"/>
          <w:bottom w:val="nil"/>
          <w:right w:val="nil"/>
          <w:between w:val="nil"/>
        </w:pBdr>
        <w:spacing w:line="240" w:lineRule="auto"/>
        <w:ind w:hanging="2"/>
        <w:rPr>
          <w:color w:val="000000"/>
          <w:sz w:val="24"/>
          <w:szCs w:val="24"/>
        </w:rPr>
      </w:pP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___________________________ ___________________________________________</w:t>
      </w:r>
    </w:p>
    <w:p w:rsidR="00121CCD" w:rsidRPr="00F834BB" w:rsidRDefault="00B849A1" w:rsidP="00DD43A3">
      <w:pPr>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(подпись заявителя)            (Ф.И.О. заявителя полностью)</w:t>
      </w:r>
    </w:p>
    <w:p w:rsidR="00121CCD" w:rsidRPr="00F834BB" w:rsidRDefault="00121CCD" w:rsidP="00DD43A3">
      <w:pPr>
        <w:pBdr>
          <w:top w:val="nil"/>
          <w:left w:val="nil"/>
          <w:bottom w:val="nil"/>
          <w:right w:val="nil"/>
          <w:between w:val="nil"/>
        </w:pBdr>
        <w:spacing w:line="240" w:lineRule="auto"/>
        <w:ind w:hanging="2"/>
        <w:rPr>
          <w:color w:val="000000"/>
          <w:sz w:val="24"/>
          <w:szCs w:val="24"/>
        </w:rPr>
      </w:pPr>
    </w:p>
    <w:p w:rsidR="00121CCD" w:rsidRPr="00F834BB" w:rsidRDefault="00B849A1" w:rsidP="00F834BB">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sz w:val="24"/>
          <w:szCs w:val="24"/>
        </w:rPr>
        <w:br w:type="page"/>
      </w:r>
      <w:r w:rsidRPr="00F834BB">
        <w:rPr>
          <w:color w:val="000000"/>
          <w:sz w:val="24"/>
          <w:szCs w:val="24"/>
        </w:rPr>
        <w:lastRenderedPageBreak/>
        <w:t xml:space="preserve"> </w:t>
      </w:r>
    </w:p>
    <w:p w:rsidR="00121CCD" w:rsidRPr="00F834BB" w:rsidRDefault="00B849A1" w:rsidP="00DD43A3">
      <w:pPr>
        <w:widowControl w:val="0"/>
        <w:pBdr>
          <w:top w:val="nil"/>
          <w:left w:val="nil"/>
          <w:bottom w:val="nil"/>
          <w:right w:val="nil"/>
          <w:between w:val="nil"/>
        </w:pBdr>
        <w:spacing w:line="240" w:lineRule="auto"/>
        <w:ind w:hanging="2"/>
        <w:jc w:val="right"/>
        <w:rPr>
          <w:color w:val="000000"/>
          <w:sz w:val="24"/>
          <w:szCs w:val="24"/>
        </w:rPr>
      </w:pPr>
      <w:r w:rsidRPr="00F834BB">
        <w:rPr>
          <w:color w:val="000000"/>
          <w:sz w:val="24"/>
          <w:szCs w:val="24"/>
        </w:rPr>
        <w:t>Приложение № 2</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color w:val="000000"/>
          <w:sz w:val="24"/>
          <w:szCs w:val="24"/>
        </w:rPr>
        <w:t>к административному регламенту</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color w:val="000000"/>
          <w:sz w:val="24"/>
          <w:szCs w:val="24"/>
        </w:rPr>
        <w:t xml:space="preserve"> предоставления муниципальной услуги</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color w:val="000000"/>
          <w:sz w:val="24"/>
          <w:szCs w:val="24"/>
        </w:rPr>
        <w:t xml:space="preserve">«Дача письменных разъяснений налогоплательщикам </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color w:val="000000"/>
          <w:sz w:val="24"/>
          <w:szCs w:val="24"/>
        </w:rPr>
        <w:t xml:space="preserve">по вопросам применения муниципальных </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color w:val="000000"/>
          <w:sz w:val="24"/>
          <w:szCs w:val="24"/>
        </w:rPr>
        <w:t xml:space="preserve">правовых актов </w:t>
      </w:r>
      <w:r w:rsidR="00477835">
        <w:rPr>
          <w:color w:val="000000"/>
          <w:sz w:val="24"/>
          <w:szCs w:val="24"/>
        </w:rPr>
        <w:t>Гарнизонного</w:t>
      </w:r>
      <w:r w:rsidR="005158CC" w:rsidRPr="00F834BB">
        <w:rPr>
          <w:color w:val="000000"/>
          <w:sz w:val="24"/>
          <w:szCs w:val="24"/>
        </w:rPr>
        <w:t xml:space="preserve"> сельского</w:t>
      </w:r>
      <w:r w:rsidR="001D7B52" w:rsidRPr="00F834BB">
        <w:rPr>
          <w:color w:val="000000"/>
          <w:sz w:val="24"/>
          <w:szCs w:val="24"/>
        </w:rPr>
        <w:t xml:space="preserve"> поселения</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r w:rsidRPr="00F834BB">
        <w:rPr>
          <w:color w:val="000000"/>
          <w:sz w:val="24"/>
          <w:szCs w:val="24"/>
        </w:rPr>
        <w:t xml:space="preserve"> о местных налогах и сборах»</w:t>
      </w:r>
    </w:p>
    <w:p w:rsidR="00121CCD" w:rsidRPr="00F834BB" w:rsidRDefault="00121CCD" w:rsidP="00DD43A3">
      <w:pPr>
        <w:widowControl w:val="0"/>
        <w:pBdr>
          <w:top w:val="nil"/>
          <w:left w:val="nil"/>
          <w:bottom w:val="nil"/>
          <w:right w:val="nil"/>
          <w:between w:val="nil"/>
        </w:pBdr>
        <w:tabs>
          <w:tab w:val="left" w:pos="284"/>
        </w:tabs>
        <w:spacing w:line="240" w:lineRule="auto"/>
        <w:ind w:hanging="2"/>
        <w:jc w:val="right"/>
        <w:rPr>
          <w:color w:val="000000"/>
          <w:sz w:val="24"/>
          <w:szCs w:val="24"/>
        </w:rPr>
      </w:pPr>
    </w:p>
    <w:p w:rsidR="00121CCD" w:rsidRPr="00F834BB" w:rsidRDefault="00121CCD" w:rsidP="00DD43A3">
      <w:pPr>
        <w:widowControl w:val="0"/>
        <w:pBdr>
          <w:top w:val="nil"/>
          <w:left w:val="nil"/>
          <w:bottom w:val="nil"/>
          <w:right w:val="nil"/>
          <w:between w:val="nil"/>
        </w:pBdr>
        <w:tabs>
          <w:tab w:val="left" w:pos="142"/>
          <w:tab w:val="left" w:pos="284"/>
        </w:tabs>
        <w:spacing w:line="240" w:lineRule="auto"/>
        <w:ind w:hanging="2"/>
        <w:jc w:val="right"/>
        <w:rPr>
          <w:color w:val="000000"/>
          <w:sz w:val="24"/>
          <w:szCs w:val="24"/>
        </w:rPr>
      </w:pPr>
    </w:p>
    <w:p w:rsidR="00121CCD" w:rsidRPr="00F834BB" w:rsidRDefault="00B849A1" w:rsidP="00DD43A3">
      <w:pPr>
        <w:widowControl w:val="0"/>
        <w:pBdr>
          <w:top w:val="nil"/>
          <w:left w:val="nil"/>
          <w:bottom w:val="nil"/>
          <w:right w:val="nil"/>
          <w:between w:val="nil"/>
        </w:pBdr>
        <w:tabs>
          <w:tab w:val="left" w:pos="142"/>
          <w:tab w:val="left" w:pos="284"/>
        </w:tabs>
        <w:spacing w:line="240" w:lineRule="auto"/>
        <w:ind w:hanging="2"/>
        <w:jc w:val="right"/>
        <w:rPr>
          <w:color w:val="000000"/>
          <w:sz w:val="24"/>
          <w:szCs w:val="24"/>
        </w:rPr>
      </w:pPr>
      <w:r w:rsidRPr="00F834BB">
        <w:rPr>
          <w:color w:val="000000"/>
          <w:sz w:val="24"/>
          <w:szCs w:val="24"/>
        </w:rPr>
        <w:t>Наименование и адрес заявителя</w:t>
      </w:r>
    </w:p>
    <w:p w:rsidR="00121CCD" w:rsidRPr="00F834BB" w:rsidRDefault="00121CCD" w:rsidP="00DD43A3">
      <w:pPr>
        <w:widowControl w:val="0"/>
        <w:pBdr>
          <w:top w:val="nil"/>
          <w:left w:val="nil"/>
          <w:bottom w:val="nil"/>
          <w:right w:val="nil"/>
          <w:between w:val="nil"/>
        </w:pBdr>
        <w:tabs>
          <w:tab w:val="left" w:pos="142"/>
          <w:tab w:val="left" w:pos="284"/>
        </w:tabs>
        <w:spacing w:line="240" w:lineRule="auto"/>
        <w:ind w:hanging="2"/>
        <w:jc w:val="center"/>
        <w:rPr>
          <w:color w:val="000000"/>
          <w:sz w:val="24"/>
          <w:szCs w:val="24"/>
        </w:rPr>
      </w:pPr>
    </w:p>
    <w:p w:rsidR="00121CCD" w:rsidRPr="00F834BB" w:rsidRDefault="00B849A1" w:rsidP="00DD43A3">
      <w:pPr>
        <w:widowControl w:val="0"/>
        <w:pBdr>
          <w:top w:val="nil"/>
          <w:left w:val="nil"/>
          <w:bottom w:val="nil"/>
          <w:right w:val="nil"/>
          <w:between w:val="nil"/>
        </w:pBdr>
        <w:spacing w:line="240" w:lineRule="auto"/>
        <w:ind w:hanging="2"/>
        <w:jc w:val="center"/>
        <w:rPr>
          <w:color w:val="000000"/>
          <w:sz w:val="24"/>
          <w:szCs w:val="24"/>
        </w:rPr>
      </w:pPr>
      <w:r w:rsidRPr="00F834BB">
        <w:rPr>
          <w:color w:val="000000"/>
          <w:sz w:val="24"/>
          <w:szCs w:val="24"/>
        </w:rPr>
        <w:t>РЕШЕНИЕ</w:t>
      </w:r>
    </w:p>
    <w:p w:rsidR="00121CCD" w:rsidRPr="00F834BB" w:rsidRDefault="00B849A1" w:rsidP="00DD43A3">
      <w:pPr>
        <w:widowControl w:val="0"/>
        <w:pBdr>
          <w:top w:val="nil"/>
          <w:left w:val="nil"/>
          <w:bottom w:val="nil"/>
          <w:right w:val="nil"/>
          <w:between w:val="nil"/>
        </w:pBdr>
        <w:spacing w:line="240" w:lineRule="auto"/>
        <w:ind w:hanging="2"/>
        <w:jc w:val="center"/>
        <w:rPr>
          <w:color w:val="000000"/>
          <w:sz w:val="24"/>
          <w:szCs w:val="24"/>
        </w:rPr>
      </w:pPr>
      <w:r w:rsidRPr="00F834BB">
        <w:rPr>
          <w:color w:val="000000"/>
          <w:sz w:val="24"/>
          <w:szCs w:val="24"/>
        </w:rPr>
        <w:t>об отказе в предоставлении муниципальной услуги</w:t>
      </w:r>
    </w:p>
    <w:p w:rsidR="00121CCD" w:rsidRPr="00F834BB" w:rsidRDefault="00B849A1" w:rsidP="00DD43A3">
      <w:pPr>
        <w:widowControl w:val="0"/>
        <w:pBdr>
          <w:top w:val="nil"/>
          <w:left w:val="nil"/>
          <w:bottom w:val="nil"/>
          <w:right w:val="nil"/>
          <w:between w:val="nil"/>
        </w:pBdr>
        <w:tabs>
          <w:tab w:val="left" w:pos="284"/>
        </w:tabs>
        <w:spacing w:line="240" w:lineRule="auto"/>
        <w:ind w:hanging="2"/>
        <w:jc w:val="center"/>
        <w:rPr>
          <w:color w:val="000000"/>
          <w:sz w:val="24"/>
          <w:szCs w:val="24"/>
        </w:rPr>
      </w:pPr>
      <w:r w:rsidRPr="00F834BB">
        <w:rPr>
          <w:color w:val="000000"/>
          <w:sz w:val="24"/>
          <w:szCs w:val="24"/>
        </w:rPr>
        <w:t>«Дача письменных разъяснений налогоплательщикам по вопросам применения муниципальных нормативных правовых актов городского поселения о местных налогах и сборах»</w:t>
      </w:r>
    </w:p>
    <w:p w:rsidR="00121CCD" w:rsidRPr="00F834BB" w:rsidRDefault="00121CCD" w:rsidP="00DD43A3">
      <w:pPr>
        <w:widowControl w:val="0"/>
        <w:pBdr>
          <w:top w:val="nil"/>
          <w:left w:val="nil"/>
          <w:bottom w:val="nil"/>
          <w:right w:val="nil"/>
          <w:between w:val="nil"/>
        </w:pBdr>
        <w:tabs>
          <w:tab w:val="left" w:pos="284"/>
        </w:tabs>
        <w:spacing w:line="240" w:lineRule="auto"/>
        <w:ind w:hanging="2"/>
        <w:jc w:val="center"/>
        <w:rPr>
          <w:color w:val="000000"/>
          <w:sz w:val="24"/>
          <w:szCs w:val="24"/>
        </w:rPr>
      </w:pPr>
    </w:p>
    <w:p w:rsidR="00121CCD" w:rsidRPr="00F834BB" w:rsidRDefault="00477835" w:rsidP="00DD43A3">
      <w:pPr>
        <w:widowControl w:val="0"/>
        <w:pBdr>
          <w:top w:val="nil"/>
          <w:left w:val="nil"/>
          <w:bottom w:val="nil"/>
          <w:right w:val="nil"/>
          <w:between w:val="nil"/>
        </w:pBdr>
        <w:spacing w:line="240" w:lineRule="auto"/>
        <w:ind w:hanging="2"/>
        <w:rPr>
          <w:color w:val="000000"/>
          <w:sz w:val="24"/>
          <w:szCs w:val="24"/>
        </w:rPr>
      </w:pPr>
      <w:r>
        <w:rPr>
          <w:color w:val="000000"/>
          <w:sz w:val="24"/>
          <w:szCs w:val="24"/>
        </w:rPr>
        <w:t>Администрация Гарнизонного</w:t>
      </w:r>
      <w:r w:rsidR="005158CC" w:rsidRPr="00F834BB">
        <w:rPr>
          <w:color w:val="000000"/>
          <w:sz w:val="24"/>
          <w:szCs w:val="24"/>
        </w:rPr>
        <w:t xml:space="preserve"> сельского</w:t>
      </w:r>
      <w:r w:rsidR="001D7B52" w:rsidRPr="00F834BB">
        <w:rPr>
          <w:color w:val="000000"/>
          <w:sz w:val="24"/>
          <w:szCs w:val="24"/>
        </w:rPr>
        <w:t xml:space="preserve"> поселения</w:t>
      </w:r>
      <w:r w:rsidR="00B849A1" w:rsidRPr="00F834BB">
        <w:rPr>
          <w:color w:val="000000"/>
          <w:sz w:val="24"/>
          <w:szCs w:val="24"/>
        </w:rPr>
        <w:t>, рассмотрев заявление (вх. от_______________№_______ )</w:t>
      </w: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_______________________________________________________________________,</w:t>
      </w:r>
    </w:p>
    <w:p w:rsidR="00121CCD" w:rsidRPr="00F834BB" w:rsidRDefault="00B849A1" w:rsidP="00DD43A3">
      <w:pPr>
        <w:widowControl w:val="0"/>
        <w:pBdr>
          <w:top w:val="nil"/>
          <w:left w:val="nil"/>
          <w:bottom w:val="nil"/>
          <w:right w:val="nil"/>
          <w:between w:val="nil"/>
        </w:pBdr>
        <w:tabs>
          <w:tab w:val="left" w:pos="142"/>
          <w:tab w:val="left" w:pos="284"/>
        </w:tabs>
        <w:spacing w:line="240" w:lineRule="auto"/>
        <w:ind w:hanging="2"/>
        <w:rPr>
          <w:color w:val="000000"/>
          <w:sz w:val="24"/>
          <w:szCs w:val="24"/>
        </w:rPr>
      </w:pPr>
      <w:r w:rsidRPr="00F834BB">
        <w:rPr>
          <w:i/>
          <w:color w:val="000000"/>
          <w:sz w:val="24"/>
          <w:szCs w:val="24"/>
          <w:vertAlign w:val="superscript"/>
        </w:rPr>
        <w:t>(фамилия, имя, отчество и дата рождения заявителя; либо наименование юридического лица, ОГРН)</w:t>
      </w:r>
      <w:r w:rsidRPr="00F834BB">
        <w:rPr>
          <w:color w:val="000000"/>
          <w:sz w:val="24"/>
          <w:szCs w:val="24"/>
        </w:rPr>
        <w:t xml:space="preserve"> </w:t>
      </w: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по даче письменных разъяснений налогоплательщикам по вопросам применения муниципальных нормативных правовых актов городского поселения о местных налогах и сборах</w:t>
      </w: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________________________________________________________________</w:t>
      </w: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(излагается суть запроса)</w:t>
      </w: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 xml:space="preserve"> сообщает об отказе в предоставлении муниципальной услуги в связи ___________________ </w:t>
      </w:r>
      <w:r w:rsidRPr="00F834BB">
        <w:rPr>
          <w:i/>
          <w:color w:val="000000"/>
          <w:sz w:val="24"/>
          <w:szCs w:val="24"/>
        </w:rPr>
        <w:t>(указывается мотивированные причины отказа).</w:t>
      </w:r>
    </w:p>
    <w:p w:rsidR="00121CCD" w:rsidRPr="00F834BB" w:rsidRDefault="00121CCD" w:rsidP="00DD43A3">
      <w:pPr>
        <w:widowControl w:val="0"/>
        <w:pBdr>
          <w:top w:val="nil"/>
          <w:left w:val="nil"/>
          <w:bottom w:val="nil"/>
          <w:right w:val="nil"/>
          <w:between w:val="nil"/>
        </w:pBdr>
        <w:tabs>
          <w:tab w:val="left" w:pos="142"/>
          <w:tab w:val="left" w:pos="284"/>
        </w:tabs>
        <w:spacing w:line="240" w:lineRule="auto"/>
        <w:ind w:hanging="2"/>
        <w:rPr>
          <w:color w:val="000000"/>
          <w:sz w:val="24"/>
          <w:szCs w:val="24"/>
        </w:rPr>
      </w:pP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Глава администрации</w:t>
      </w:r>
    </w:p>
    <w:p w:rsidR="00121CCD" w:rsidRPr="00F834BB" w:rsidRDefault="00B849A1" w:rsidP="00DD43A3">
      <w:pPr>
        <w:widowControl w:val="0"/>
        <w:pBdr>
          <w:top w:val="nil"/>
          <w:left w:val="nil"/>
          <w:bottom w:val="nil"/>
          <w:right w:val="nil"/>
          <w:between w:val="nil"/>
        </w:pBdr>
        <w:spacing w:line="240" w:lineRule="auto"/>
        <w:ind w:hanging="2"/>
        <w:rPr>
          <w:color w:val="000000"/>
          <w:sz w:val="24"/>
          <w:szCs w:val="24"/>
        </w:rPr>
      </w:pPr>
      <w:r w:rsidRPr="00F834BB">
        <w:rPr>
          <w:color w:val="000000"/>
          <w:sz w:val="24"/>
          <w:szCs w:val="24"/>
        </w:rPr>
        <w:t>городского поселения</w:t>
      </w:r>
      <w:r w:rsidRPr="00F834BB">
        <w:rPr>
          <w:color w:val="000000"/>
          <w:sz w:val="24"/>
          <w:szCs w:val="24"/>
        </w:rPr>
        <w:tab/>
        <w:t>________________</w:t>
      </w:r>
      <w:r w:rsidRPr="00F834BB">
        <w:rPr>
          <w:color w:val="000000"/>
          <w:sz w:val="24"/>
          <w:szCs w:val="24"/>
        </w:rPr>
        <w:tab/>
        <w:t>____________</w:t>
      </w:r>
    </w:p>
    <w:p w:rsidR="00121CCD" w:rsidRPr="00F834BB" w:rsidRDefault="00121CCD" w:rsidP="00DD43A3">
      <w:pPr>
        <w:widowControl w:val="0"/>
        <w:pBdr>
          <w:top w:val="nil"/>
          <w:left w:val="nil"/>
          <w:bottom w:val="nil"/>
          <w:right w:val="nil"/>
          <w:between w:val="nil"/>
        </w:pBdr>
        <w:spacing w:line="240" w:lineRule="auto"/>
        <w:ind w:hanging="2"/>
        <w:rPr>
          <w:color w:val="000000"/>
          <w:sz w:val="24"/>
          <w:szCs w:val="24"/>
        </w:rPr>
      </w:pPr>
    </w:p>
    <w:p w:rsidR="00121CCD" w:rsidRPr="00F834BB" w:rsidRDefault="00121CCD" w:rsidP="00DD43A3">
      <w:pPr>
        <w:widowControl w:val="0"/>
        <w:pBdr>
          <w:top w:val="nil"/>
          <w:left w:val="nil"/>
          <w:bottom w:val="nil"/>
          <w:right w:val="nil"/>
          <w:between w:val="nil"/>
        </w:pBdr>
        <w:spacing w:line="240" w:lineRule="auto"/>
        <w:ind w:hanging="2"/>
        <w:rPr>
          <w:color w:val="000000"/>
          <w:sz w:val="24"/>
          <w:szCs w:val="24"/>
        </w:rPr>
      </w:pPr>
    </w:p>
    <w:p w:rsidR="00121CCD" w:rsidRPr="00F834BB" w:rsidRDefault="00B849A1" w:rsidP="00DD43A3">
      <w:pPr>
        <w:widowControl w:val="0"/>
        <w:pBdr>
          <w:top w:val="nil"/>
          <w:left w:val="nil"/>
          <w:bottom w:val="nil"/>
          <w:right w:val="nil"/>
          <w:between w:val="nil"/>
        </w:pBdr>
        <w:tabs>
          <w:tab w:val="left" w:pos="142"/>
          <w:tab w:val="left" w:pos="284"/>
        </w:tabs>
        <w:spacing w:line="240" w:lineRule="auto"/>
        <w:ind w:hanging="2"/>
        <w:rPr>
          <w:color w:val="000000"/>
          <w:sz w:val="24"/>
          <w:szCs w:val="24"/>
        </w:rPr>
      </w:pPr>
      <w:r w:rsidRPr="00F834BB">
        <w:rPr>
          <w:i/>
          <w:color w:val="000000"/>
          <w:sz w:val="24"/>
          <w:szCs w:val="24"/>
        </w:rPr>
        <w:t>Исполнитель:_______________ (ФИО, телефон)</w:t>
      </w:r>
    </w:p>
    <w:p w:rsidR="00121CCD" w:rsidRPr="00F834BB" w:rsidRDefault="00121CCD" w:rsidP="00F834BB">
      <w:pPr>
        <w:widowControl w:val="0"/>
        <w:pBdr>
          <w:top w:val="nil"/>
          <w:left w:val="nil"/>
          <w:bottom w:val="nil"/>
          <w:right w:val="nil"/>
          <w:between w:val="nil"/>
        </w:pBdr>
        <w:tabs>
          <w:tab w:val="left" w:pos="284"/>
        </w:tabs>
        <w:spacing w:line="240" w:lineRule="auto"/>
        <w:ind w:hanging="2"/>
        <w:rPr>
          <w:color w:val="000000"/>
          <w:sz w:val="24"/>
          <w:szCs w:val="24"/>
        </w:rPr>
      </w:pPr>
    </w:p>
    <w:sectPr w:rsidR="00121CCD" w:rsidRPr="00F834BB" w:rsidSect="00F834BB">
      <w:headerReference w:type="default" r:id="rId14"/>
      <w:pgSz w:w="11906" w:h="16838"/>
      <w:pgMar w:top="1134" w:right="851" w:bottom="851"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D9A" w:rsidRDefault="00C30D9A" w:rsidP="00DD43A3">
      <w:pPr>
        <w:spacing w:line="240" w:lineRule="auto"/>
        <w:ind w:left="0" w:hanging="3"/>
      </w:pPr>
      <w:r>
        <w:separator/>
      </w:r>
    </w:p>
  </w:endnote>
  <w:endnote w:type="continuationSeparator" w:id="0">
    <w:p w:rsidR="00C30D9A" w:rsidRDefault="00C30D9A" w:rsidP="00DD43A3">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Liberation Sans">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D9A" w:rsidRDefault="00C30D9A" w:rsidP="00DD43A3">
      <w:pPr>
        <w:spacing w:line="240" w:lineRule="auto"/>
        <w:ind w:left="0" w:hanging="3"/>
      </w:pPr>
      <w:r>
        <w:separator/>
      </w:r>
    </w:p>
  </w:footnote>
  <w:footnote w:type="continuationSeparator" w:id="0">
    <w:p w:rsidR="00C30D9A" w:rsidRDefault="00C30D9A" w:rsidP="00DD43A3">
      <w:pPr>
        <w:spacing w:line="240" w:lineRule="auto"/>
        <w:ind w:left="0" w:hanging="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CCD" w:rsidRDefault="00B849A1" w:rsidP="00DD43A3">
    <w:pPr>
      <w:pBdr>
        <w:top w:val="nil"/>
        <w:left w:val="nil"/>
        <w:bottom w:val="nil"/>
        <w:right w:val="nil"/>
        <w:between w:val="nil"/>
      </w:pBdr>
      <w:tabs>
        <w:tab w:val="center" w:pos="4677"/>
        <w:tab w:val="right" w:pos="9355"/>
      </w:tabs>
      <w:spacing w:line="240" w:lineRule="auto"/>
      <w:ind w:left="0" w:hanging="3"/>
      <w:jc w:val="center"/>
      <w:rPr>
        <w:color w:val="000000"/>
      </w:rPr>
    </w:pPr>
    <w:r>
      <w:rPr>
        <w:color w:val="000000"/>
      </w:rPr>
      <w:fldChar w:fldCharType="begin"/>
    </w:r>
    <w:r>
      <w:rPr>
        <w:color w:val="000000"/>
      </w:rPr>
      <w:instrText>PAGE</w:instrText>
    </w:r>
    <w:r>
      <w:rPr>
        <w:color w:val="000000"/>
      </w:rPr>
      <w:fldChar w:fldCharType="separate"/>
    </w:r>
    <w:r w:rsidR="00140986">
      <w:rPr>
        <w:noProof/>
        <w:color w:val="000000"/>
      </w:rPr>
      <w:t>15</w:t>
    </w:r>
    <w:r>
      <w:rPr>
        <w:color w:val="000000"/>
      </w:rPr>
      <w:fldChar w:fldCharType="end"/>
    </w:r>
  </w:p>
  <w:p w:rsidR="00121CCD" w:rsidRDefault="00121CCD" w:rsidP="00DD43A3">
    <w:pPr>
      <w:pBdr>
        <w:top w:val="nil"/>
        <w:left w:val="nil"/>
        <w:bottom w:val="nil"/>
        <w:right w:val="nil"/>
        <w:between w:val="nil"/>
      </w:pBdr>
      <w:tabs>
        <w:tab w:val="center" w:pos="4677"/>
        <w:tab w:val="right" w:pos="9355"/>
      </w:tabs>
      <w:spacing w:line="240" w:lineRule="auto"/>
      <w:ind w:left="0" w:hanging="3"/>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288124D2"/>
    <w:multiLevelType w:val="multilevel"/>
    <w:tmpl w:val="8F9858AE"/>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FC54D9C"/>
    <w:multiLevelType w:val="multilevel"/>
    <w:tmpl w:val="55D6730E"/>
    <w:lvl w:ilvl="0">
      <w:start w:val="1"/>
      <w:numFmt w:val="decimal"/>
      <w:lvlText w:val="%1."/>
      <w:lvlJc w:val="left"/>
      <w:pPr>
        <w:ind w:left="1945" w:hanging="1236"/>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7CC26D42"/>
    <w:multiLevelType w:val="hybridMultilevel"/>
    <w:tmpl w:val="AC8E4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121CCD"/>
    <w:rsid w:val="000202F4"/>
    <w:rsid w:val="000520BC"/>
    <w:rsid w:val="00121CCD"/>
    <w:rsid w:val="00140986"/>
    <w:rsid w:val="001D7B52"/>
    <w:rsid w:val="003044A7"/>
    <w:rsid w:val="00316FA7"/>
    <w:rsid w:val="003F3DE8"/>
    <w:rsid w:val="00400307"/>
    <w:rsid w:val="00477835"/>
    <w:rsid w:val="005158CC"/>
    <w:rsid w:val="008E003D"/>
    <w:rsid w:val="00970521"/>
    <w:rsid w:val="00A62029"/>
    <w:rsid w:val="00B204D2"/>
    <w:rsid w:val="00B849A1"/>
    <w:rsid w:val="00BA3B29"/>
    <w:rsid w:val="00BB00F3"/>
    <w:rsid w:val="00C30D9A"/>
    <w:rsid w:val="00C46571"/>
    <w:rsid w:val="00DD43A3"/>
    <w:rsid w:val="00E543B5"/>
    <w:rsid w:val="00F834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line="1" w:lineRule="atLeast"/>
      <w:ind w:leftChars="-1" w:left="-1" w:hangingChars="1" w:hanging="1"/>
      <w:jc w:val="both"/>
      <w:textDirection w:val="btLr"/>
      <w:textAlignment w:val="top"/>
      <w:outlineLvl w:val="0"/>
    </w:pPr>
    <w:rPr>
      <w:position w:val="-1"/>
      <w:sz w:val="28"/>
      <w:szCs w:val="28"/>
      <w:lang w:eastAsia="zh-CN"/>
    </w:rPr>
  </w:style>
  <w:style w:type="paragraph" w:styleId="10">
    <w:name w:val="heading 1"/>
    <w:basedOn w:val="a"/>
    <w:next w:val="a"/>
    <w:pPr>
      <w:keepNext/>
      <w:keepLines/>
      <w:spacing w:before="480" w:after="120"/>
    </w:pPr>
    <w:rPr>
      <w:b/>
      <w:sz w:val="48"/>
      <w:szCs w:val="48"/>
    </w:rPr>
  </w:style>
  <w:style w:type="paragraph" w:styleId="2">
    <w:name w:val="heading 2"/>
    <w:basedOn w:val="a"/>
    <w:next w:val="a"/>
    <w:pPr>
      <w:keepNext/>
      <w:numPr>
        <w:ilvl w:val="1"/>
        <w:numId w:val="1"/>
      </w:numPr>
      <w:tabs>
        <w:tab w:val="left" w:pos="1789"/>
      </w:tabs>
      <w:spacing w:before="240" w:after="60"/>
      <w:ind w:left="1789" w:hanging="360"/>
      <w:jc w:val="left"/>
      <w:outlineLvl w:val="1"/>
    </w:pPr>
    <w:rPr>
      <w:rFonts w:ascii="Arial" w:hAnsi="Arial" w:cs="Arial"/>
      <w:b/>
      <w:bCs/>
      <w:i/>
      <w:iCs/>
    </w:rPr>
  </w:style>
  <w:style w:type="paragraph" w:styleId="3">
    <w:name w:val="heading 3"/>
    <w:basedOn w:val="a"/>
    <w:next w:val="a"/>
    <w:pPr>
      <w:keepNext/>
      <w:numPr>
        <w:ilvl w:val="2"/>
        <w:numId w:val="1"/>
      </w:numPr>
      <w:spacing w:before="240" w:after="60"/>
      <w:ind w:left="-1" w:hanging="1"/>
      <w:outlineLvl w:val="2"/>
    </w:pPr>
    <w:rPr>
      <w:rFonts w:ascii="Cambria" w:hAnsi="Cambria"/>
      <w:b/>
      <w:bCs/>
      <w:sz w:val="26"/>
      <w:szCs w:val="26"/>
    </w:rPr>
  </w:style>
  <w:style w:type="paragraph" w:styleId="4">
    <w:name w:val="heading 4"/>
    <w:basedOn w:val="a"/>
    <w:next w:val="a"/>
    <w:pPr>
      <w:keepNext/>
      <w:numPr>
        <w:ilvl w:val="3"/>
        <w:numId w:val="1"/>
      </w:numPr>
      <w:spacing w:before="240" w:after="60"/>
      <w:ind w:left="-1" w:hanging="1"/>
      <w:outlineLvl w:val="3"/>
    </w:pPr>
    <w:rPr>
      <w:rFonts w:ascii="Calibri" w:hAnsi="Calibri"/>
      <w:b/>
      <w:bCs/>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numPr>
        <w:ilvl w:val="5"/>
        <w:numId w:val="1"/>
      </w:numPr>
      <w:spacing w:before="240" w:after="60"/>
      <w:ind w:left="-1" w:hanging="1"/>
      <w:outlineLvl w:val="5"/>
    </w:pPr>
    <w:rPr>
      <w:rFonts w:ascii="Calibri" w:hAnsi="Calibri"/>
      <w:b/>
      <w:bCs/>
      <w:sz w:val="22"/>
      <w:szCs w:val="22"/>
    </w:rPr>
  </w:style>
  <w:style w:type="paragraph" w:styleId="7">
    <w:name w:val="heading 7"/>
    <w:basedOn w:val="a"/>
    <w:next w:val="a"/>
    <w:pPr>
      <w:numPr>
        <w:ilvl w:val="6"/>
        <w:numId w:val="1"/>
      </w:numPr>
      <w:spacing w:before="240" w:after="60"/>
      <w:ind w:left="-1" w:hanging="1"/>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rFonts w:ascii="Symbol" w:hAnsi="Symbol" w:cs="Symbol" w:hint="default"/>
      <w:color w:val="000000"/>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4z0">
    <w:name w:val="WW8Num4z0"/>
    <w:rPr>
      <w:rFonts w:ascii="Symbol" w:hAnsi="Symbol" w:cs="Symbol" w:hint="default"/>
      <w:color w:val="000000"/>
      <w:w w:val="100"/>
      <w:position w:val="-1"/>
      <w:effect w:val="none"/>
      <w:vertAlign w:val="baseline"/>
      <w:cs w:val="0"/>
      <w:em w:val="none"/>
    </w:rPr>
  </w:style>
  <w:style w:type="character" w:customStyle="1" w:styleId="WW8Num5z0">
    <w:name w:val="WW8Num5z0"/>
    <w:rPr>
      <w:w w:val="100"/>
      <w:position w:val="-1"/>
      <w:effect w:val="none"/>
      <w:vertAlign w:val="baseline"/>
      <w:cs w:val="0"/>
      <w:em w:val="none"/>
    </w:rPr>
  </w:style>
  <w:style w:type="character" w:customStyle="1" w:styleId="WW8Num6z0">
    <w:name w:val="WW8Num6z0"/>
    <w:rPr>
      <w:b w:val="0"/>
      <w:w w:val="100"/>
      <w:position w:val="-1"/>
      <w:effect w:val="none"/>
      <w:vertAlign w:val="baseline"/>
      <w:cs w:val="0"/>
      <w:em w:val="none"/>
    </w:rPr>
  </w:style>
  <w:style w:type="character" w:customStyle="1" w:styleId="20">
    <w:name w:val="Основной шрифт абзаца2"/>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WW8Num5z1">
    <w:name w:val="WW8Num5z1"/>
    <w:rPr>
      <w:w w:val="100"/>
      <w:position w:val="-1"/>
      <w:effect w:val="none"/>
      <w:vertAlign w:val="baseline"/>
      <w:cs w:val="0"/>
      <w:em w:val="none"/>
    </w:rPr>
  </w:style>
  <w:style w:type="character" w:customStyle="1" w:styleId="WW8Num5z2">
    <w:name w:val="WW8Num5z2"/>
    <w:rPr>
      <w:w w:val="100"/>
      <w:position w:val="-1"/>
      <w:effect w:val="none"/>
      <w:vertAlign w:val="baseline"/>
      <w:cs w:val="0"/>
      <w:em w:val="none"/>
    </w:rPr>
  </w:style>
  <w:style w:type="character" w:customStyle="1" w:styleId="WW8Num5z3">
    <w:name w:val="WW8Num5z3"/>
    <w:rPr>
      <w:w w:val="100"/>
      <w:position w:val="-1"/>
      <w:effect w:val="none"/>
      <w:vertAlign w:val="baseline"/>
      <w:cs w:val="0"/>
      <w:em w:val="none"/>
    </w:rPr>
  </w:style>
  <w:style w:type="character" w:customStyle="1" w:styleId="WW8Num5z4">
    <w:name w:val="WW8Num5z4"/>
    <w:rPr>
      <w:w w:val="100"/>
      <w:position w:val="-1"/>
      <w:effect w:val="none"/>
      <w:vertAlign w:val="baseline"/>
      <w:cs w:val="0"/>
      <w:em w:val="none"/>
    </w:rPr>
  </w:style>
  <w:style w:type="character" w:customStyle="1" w:styleId="WW8Num5z5">
    <w:name w:val="WW8Num5z5"/>
    <w:rPr>
      <w:w w:val="100"/>
      <w:position w:val="-1"/>
      <w:effect w:val="none"/>
      <w:vertAlign w:val="baseline"/>
      <w:cs w:val="0"/>
      <w:em w:val="none"/>
    </w:rPr>
  </w:style>
  <w:style w:type="character" w:customStyle="1" w:styleId="WW8Num5z6">
    <w:name w:val="WW8Num5z6"/>
    <w:rPr>
      <w:w w:val="100"/>
      <w:position w:val="-1"/>
      <w:effect w:val="none"/>
      <w:vertAlign w:val="baseline"/>
      <w:cs w:val="0"/>
      <w:em w:val="none"/>
    </w:rPr>
  </w:style>
  <w:style w:type="character" w:customStyle="1" w:styleId="WW8Num5z7">
    <w:name w:val="WW8Num5z7"/>
    <w:rPr>
      <w:w w:val="100"/>
      <w:position w:val="-1"/>
      <w:effect w:val="none"/>
      <w:vertAlign w:val="baseline"/>
      <w:cs w:val="0"/>
      <w:em w:val="none"/>
    </w:rPr>
  </w:style>
  <w:style w:type="character" w:customStyle="1" w:styleId="WW8Num5z8">
    <w:name w:val="WW8Num5z8"/>
    <w:rPr>
      <w:w w:val="100"/>
      <w:position w:val="-1"/>
      <w:effect w:val="none"/>
      <w:vertAlign w:val="baseline"/>
      <w:cs w:val="0"/>
      <w:em w:val="none"/>
    </w:rPr>
  </w:style>
  <w:style w:type="character" w:customStyle="1" w:styleId="WW8Num6z1">
    <w:name w:val="WW8Num6z1"/>
    <w:rPr>
      <w:w w:val="100"/>
      <w:position w:val="-1"/>
      <w:effect w:val="none"/>
      <w:vertAlign w:val="baseline"/>
      <w:cs w:val="0"/>
      <w:em w:val="none"/>
    </w:rPr>
  </w:style>
  <w:style w:type="character" w:customStyle="1" w:styleId="WW8Num6z2">
    <w:name w:val="WW8Num6z2"/>
    <w:rPr>
      <w:w w:val="100"/>
      <w:position w:val="-1"/>
      <w:effect w:val="none"/>
      <w:vertAlign w:val="baseline"/>
      <w:cs w:val="0"/>
      <w:em w:val="none"/>
    </w:rPr>
  </w:style>
  <w:style w:type="character" w:customStyle="1" w:styleId="WW8Num6z3">
    <w:name w:val="WW8Num6z3"/>
    <w:rPr>
      <w:w w:val="100"/>
      <w:position w:val="-1"/>
      <w:effect w:val="none"/>
      <w:vertAlign w:val="baseline"/>
      <w:cs w:val="0"/>
      <w:em w:val="none"/>
    </w:rPr>
  </w:style>
  <w:style w:type="character" w:customStyle="1" w:styleId="WW8Num6z4">
    <w:name w:val="WW8Num6z4"/>
    <w:rPr>
      <w:w w:val="100"/>
      <w:position w:val="-1"/>
      <w:effect w:val="none"/>
      <w:vertAlign w:val="baseline"/>
      <w:cs w:val="0"/>
      <w:em w:val="none"/>
    </w:rPr>
  </w:style>
  <w:style w:type="character" w:customStyle="1" w:styleId="WW8Num6z5">
    <w:name w:val="WW8Num6z5"/>
    <w:rPr>
      <w:w w:val="100"/>
      <w:position w:val="-1"/>
      <w:effect w:val="none"/>
      <w:vertAlign w:val="baseline"/>
      <w:cs w:val="0"/>
      <w:em w:val="none"/>
    </w:rPr>
  </w:style>
  <w:style w:type="character" w:customStyle="1" w:styleId="WW8Num6z6">
    <w:name w:val="WW8Num6z6"/>
    <w:rPr>
      <w:w w:val="100"/>
      <w:position w:val="-1"/>
      <w:effect w:val="none"/>
      <w:vertAlign w:val="baseline"/>
      <w:cs w:val="0"/>
      <w:em w:val="none"/>
    </w:rPr>
  </w:style>
  <w:style w:type="character" w:customStyle="1" w:styleId="WW8Num6z7">
    <w:name w:val="WW8Num6z7"/>
    <w:rPr>
      <w:w w:val="100"/>
      <w:position w:val="-1"/>
      <w:effect w:val="none"/>
      <w:vertAlign w:val="baseline"/>
      <w:cs w:val="0"/>
      <w:em w:val="none"/>
    </w:rPr>
  </w:style>
  <w:style w:type="character" w:customStyle="1" w:styleId="WW8Num6z8">
    <w:name w:val="WW8Num6z8"/>
    <w:rPr>
      <w:w w:val="100"/>
      <w:position w:val="-1"/>
      <w:effect w:val="none"/>
      <w:vertAlign w:val="baseline"/>
      <w:cs w:val="0"/>
      <w:em w:val="none"/>
    </w:rPr>
  </w:style>
  <w:style w:type="character" w:customStyle="1" w:styleId="WW8Num7z0">
    <w:name w:val="WW8Num7z0"/>
    <w:rPr>
      <w:rFonts w:ascii="Arial" w:hAnsi="Arial" w:cs="Arial" w:hint="default"/>
      <w:i w:val="0"/>
      <w:color w:val="auto"/>
      <w:w w:val="100"/>
      <w:position w:val="-1"/>
      <w:effect w:val="none"/>
      <w:vertAlign w:val="baseline"/>
      <w:cs w:val="0"/>
      <w:em w:val="none"/>
    </w:rPr>
  </w:style>
  <w:style w:type="character" w:customStyle="1" w:styleId="WW8Num7z1">
    <w:name w:val="WW8Num7z1"/>
    <w:rPr>
      <w:w w:val="100"/>
      <w:position w:val="-1"/>
      <w:effect w:val="none"/>
      <w:vertAlign w:val="baseline"/>
      <w:cs w:val="0"/>
      <w:em w:val="none"/>
    </w:rPr>
  </w:style>
  <w:style w:type="character" w:customStyle="1" w:styleId="WW8Num7z2">
    <w:name w:val="WW8Num7z2"/>
    <w:rPr>
      <w:w w:val="100"/>
      <w:position w:val="-1"/>
      <w:effect w:val="none"/>
      <w:vertAlign w:val="baseline"/>
      <w:cs w:val="0"/>
      <w:em w:val="none"/>
    </w:rPr>
  </w:style>
  <w:style w:type="character" w:customStyle="1" w:styleId="WW8Num7z3">
    <w:name w:val="WW8Num7z3"/>
    <w:rPr>
      <w:w w:val="100"/>
      <w:position w:val="-1"/>
      <w:effect w:val="none"/>
      <w:vertAlign w:val="baseline"/>
      <w:cs w:val="0"/>
      <w:em w:val="none"/>
    </w:rPr>
  </w:style>
  <w:style w:type="character" w:customStyle="1" w:styleId="WW8Num7z4">
    <w:name w:val="WW8Num7z4"/>
    <w:rPr>
      <w:w w:val="100"/>
      <w:position w:val="-1"/>
      <w:effect w:val="none"/>
      <w:vertAlign w:val="baseline"/>
      <w:cs w:val="0"/>
      <w:em w:val="none"/>
    </w:rPr>
  </w:style>
  <w:style w:type="character" w:customStyle="1" w:styleId="WW8Num7z5">
    <w:name w:val="WW8Num7z5"/>
    <w:rPr>
      <w:w w:val="100"/>
      <w:position w:val="-1"/>
      <w:effect w:val="none"/>
      <w:vertAlign w:val="baseline"/>
      <w:cs w:val="0"/>
      <w:em w:val="none"/>
    </w:rPr>
  </w:style>
  <w:style w:type="character" w:customStyle="1" w:styleId="WW8Num7z6">
    <w:name w:val="WW8Num7z6"/>
    <w:rPr>
      <w:w w:val="100"/>
      <w:position w:val="-1"/>
      <w:effect w:val="none"/>
      <w:vertAlign w:val="baseline"/>
      <w:cs w:val="0"/>
      <w:em w:val="none"/>
    </w:rPr>
  </w:style>
  <w:style w:type="character" w:customStyle="1" w:styleId="WW8Num7z7">
    <w:name w:val="WW8Num7z7"/>
    <w:rPr>
      <w:w w:val="100"/>
      <w:position w:val="-1"/>
      <w:effect w:val="none"/>
      <w:vertAlign w:val="baseline"/>
      <w:cs w:val="0"/>
      <w:em w:val="none"/>
    </w:rPr>
  </w:style>
  <w:style w:type="character" w:customStyle="1" w:styleId="WW8Num7z8">
    <w:name w:val="WW8Num7z8"/>
    <w:rPr>
      <w:w w:val="100"/>
      <w:position w:val="-1"/>
      <w:effect w:val="none"/>
      <w:vertAlign w:val="baseline"/>
      <w:cs w:val="0"/>
      <w:em w:val="none"/>
    </w:rPr>
  </w:style>
  <w:style w:type="character" w:customStyle="1" w:styleId="WW8Num8z0">
    <w:name w:val="WW8Num8z0"/>
    <w:rPr>
      <w:w w:val="100"/>
      <w:position w:val="-1"/>
      <w:effect w:val="none"/>
      <w:vertAlign w:val="baseline"/>
      <w:cs w:val="0"/>
      <w:em w:val="none"/>
    </w:rPr>
  </w:style>
  <w:style w:type="character" w:customStyle="1" w:styleId="WW8Num8z1">
    <w:name w:val="WW8Num8z1"/>
    <w:rPr>
      <w:w w:val="100"/>
      <w:position w:val="-1"/>
      <w:effect w:val="none"/>
      <w:vertAlign w:val="baseline"/>
      <w:cs w:val="0"/>
      <w:em w:val="none"/>
    </w:rPr>
  </w:style>
  <w:style w:type="character" w:customStyle="1" w:styleId="WW8Num8z2">
    <w:name w:val="WW8Num8z2"/>
    <w:rPr>
      <w:w w:val="100"/>
      <w:position w:val="-1"/>
      <w:effect w:val="none"/>
      <w:vertAlign w:val="baseline"/>
      <w:cs w:val="0"/>
      <w:em w:val="none"/>
    </w:rPr>
  </w:style>
  <w:style w:type="character" w:customStyle="1" w:styleId="WW8Num8z3">
    <w:name w:val="WW8Num8z3"/>
    <w:rPr>
      <w:w w:val="100"/>
      <w:position w:val="-1"/>
      <w:effect w:val="none"/>
      <w:vertAlign w:val="baseline"/>
      <w:cs w:val="0"/>
      <w:em w:val="none"/>
    </w:rPr>
  </w:style>
  <w:style w:type="character" w:customStyle="1" w:styleId="WW8Num8z4">
    <w:name w:val="WW8Num8z4"/>
    <w:rPr>
      <w:w w:val="100"/>
      <w:position w:val="-1"/>
      <w:effect w:val="none"/>
      <w:vertAlign w:val="baseline"/>
      <w:cs w:val="0"/>
      <w:em w:val="none"/>
    </w:rPr>
  </w:style>
  <w:style w:type="character" w:customStyle="1" w:styleId="WW8Num8z5">
    <w:name w:val="WW8Num8z5"/>
    <w:rPr>
      <w:w w:val="100"/>
      <w:position w:val="-1"/>
      <w:effect w:val="none"/>
      <w:vertAlign w:val="baseline"/>
      <w:cs w:val="0"/>
      <w:em w:val="none"/>
    </w:rPr>
  </w:style>
  <w:style w:type="character" w:customStyle="1" w:styleId="WW8Num8z6">
    <w:name w:val="WW8Num8z6"/>
    <w:rPr>
      <w:w w:val="100"/>
      <w:position w:val="-1"/>
      <w:effect w:val="none"/>
      <w:vertAlign w:val="baseline"/>
      <w:cs w:val="0"/>
      <w:em w:val="none"/>
    </w:rPr>
  </w:style>
  <w:style w:type="character" w:customStyle="1" w:styleId="WW8Num8z7">
    <w:name w:val="WW8Num8z7"/>
    <w:rPr>
      <w:w w:val="100"/>
      <w:position w:val="-1"/>
      <w:effect w:val="none"/>
      <w:vertAlign w:val="baseline"/>
      <w:cs w:val="0"/>
      <w:em w:val="none"/>
    </w:rPr>
  </w:style>
  <w:style w:type="character" w:customStyle="1" w:styleId="WW8Num8z8">
    <w:name w:val="WW8Num8z8"/>
    <w:rPr>
      <w:w w:val="100"/>
      <w:position w:val="-1"/>
      <w:effect w:val="none"/>
      <w:vertAlign w:val="baseline"/>
      <w:cs w:val="0"/>
      <w:em w:val="none"/>
    </w:rPr>
  </w:style>
  <w:style w:type="character" w:customStyle="1" w:styleId="WW8Num9z0">
    <w:name w:val="WW8Num9z0"/>
    <w:rPr>
      <w:rFonts w:ascii="Symbol" w:hAnsi="Symbol" w:cs="Symbol" w:hint="default"/>
      <w:color w:val="000000"/>
      <w:w w:val="100"/>
      <w:position w:val="-1"/>
      <w:effect w:val="none"/>
      <w:vertAlign w:val="baseline"/>
      <w:cs w:val="0"/>
      <w:em w:val="none"/>
    </w:rPr>
  </w:style>
  <w:style w:type="character" w:customStyle="1" w:styleId="WW8Num9z2">
    <w:name w:val="WW8Num9z2"/>
    <w:rPr>
      <w:color w:val="000000"/>
      <w:w w:val="100"/>
      <w:position w:val="-1"/>
      <w:effect w:val="none"/>
      <w:vertAlign w:val="baseline"/>
      <w:cs w:val="0"/>
      <w:em w:val="none"/>
    </w:rPr>
  </w:style>
  <w:style w:type="character" w:customStyle="1" w:styleId="WW8Num9z4">
    <w:name w:val="WW8Num9z4"/>
    <w:rPr>
      <w:rFonts w:ascii="Courier New" w:hAnsi="Courier New" w:cs="Courier New" w:hint="default"/>
      <w:w w:val="100"/>
      <w:position w:val="-1"/>
      <w:effect w:val="none"/>
      <w:vertAlign w:val="baseline"/>
      <w:cs w:val="0"/>
      <w:em w:val="none"/>
    </w:rPr>
  </w:style>
  <w:style w:type="character" w:customStyle="1" w:styleId="WW8Num9z5">
    <w:name w:val="WW8Num9z5"/>
    <w:rPr>
      <w:rFonts w:ascii="Wingdings" w:hAnsi="Wingdings" w:cs="Wingdings" w:hint="default"/>
      <w:w w:val="100"/>
      <w:position w:val="-1"/>
      <w:effect w:val="none"/>
      <w:vertAlign w:val="baseline"/>
      <w:cs w:val="0"/>
      <w:em w:val="none"/>
    </w:rPr>
  </w:style>
  <w:style w:type="character" w:customStyle="1" w:styleId="WW8Num9z6">
    <w:name w:val="WW8Num9z6"/>
    <w:rPr>
      <w:rFonts w:ascii="Symbol" w:hAnsi="Symbol" w:cs="Symbol" w:hint="default"/>
      <w:w w:val="100"/>
      <w:position w:val="-1"/>
      <w:effect w:val="none"/>
      <w:vertAlign w:val="baseline"/>
      <w:cs w:val="0"/>
      <w:em w:val="none"/>
    </w:rPr>
  </w:style>
  <w:style w:type="character" w:customStyle="1" w:styleId="WW8Num10z0">
    <w:name w:val="WW8Num10z0"/>
    <w:rPr>
      <w:w w:val="100"/>
      <w:position w:val="-1"/>
      <w:effect w:val="none"/>
      <w:vertAlign w:val="baseline"/>
      <w:cs w:val="0"/>
      <w:em w:val="none"/>
    </w:rPr>
  </w:style>
  <w:style w:type="character" w:customStyle="1" w:styleId="WW8Num10z2">
    <w:name w:val="WW8Num10z2"/>
    <w:rPr>
      <w:w w:val="100"/>
      <w:position w:val="-1"/>
      <w:effect w:val="none"/>
      <w:vertAlign w:val="baseline"/>
      <w:cs w:val="0"/>
      <w:em w:val="none"/>
    </w:rPr>
  </w:style>
  <w:style w:type="character" w:customStyle="1" w:styleId="WW8Num10z3">
    <w:name w:val="WW8Num10z3"/>
    <w:rPr>
      <w:w w:val="100"/>
      <w:position w:val="-1"/>
      <w:effect w:val="none"/>
      <w:vertAlign w:val="baseline"/>
      <w:cs w:val="0"/>
      <w:em w:val="none"/>
    </w:rPr>
  </w:style>
  <w:style w:type="character" w:customStyle="1" w:styleId="WW8Num10z4">
    <w:name w:val="WW8Num10z4"/>
    <w:rPr>
      <w:w w:val="100"/>
      <w:position w:val="-1"/>
      <w:effect w:val="none"/>
      <w:vertAlign w:val="baseline"/>
      <w:cs w:val="0"/>
      <w:em w:val="none"/>
    </w:rPr>
  </w:style>
  <w:style w:type="character" w:customStyle="1" w:styleId="WW8Num10z5">
    <w:name w:val="WW8Num10z5"/>
    <w:rPr>
      <w:w w:val="100"/>
      <w:position w:val="-1"/>
      <w:effect w:val="none"/>
      <w:vertAlign w:val="baseline"/>
      <w:cs w:val="0"/>
      <w:em w:val="none"/>
    </w:rPr>
  </w:style>
  <w:style w:type="character" w:customStyle="1" w:styleId="WW8Num10z6">
    <w:name w:val="WW8Num10z6"/>
    <w:rPr>
      <w:w w:val="100"/>
      <w:position w:val="-1"/>
      <w:effect w:val="none"/>
      <w:vertAlign w:val="baseline"/>
      <w:cs w:val="0"/>
      <w:em w:val="none"/>
    </w:rPr>
  </w:style>
  <w:style w:type="character" w:customStyle="1" w:styleId="WW8Num10z7">
    <w:name w:val="WW8Num10z7"/>
    <w:rPr>
      <w:w w:val="100"/>
      <w:position w:val="-1"/>
      <w:effect w:val="none"/>
      <w:vertAlign w:val="baseline"/>
      <w:cs w:val="0"/>
      <w:em w:val="none"/>
    </w:rPr>
  </w:style>
  <w:style w:type="character" w:customStyle="1" w:styleId="WW8Num10z8">
    <w:name w:val="WW8Num10z8"/>
    <w:rPr>
      <w:w w:val="100"/>
      <w:position w:val="-1"/>
      <w:effect w:val="none"/>
      <w:vertAlign w:val="baseline"/>
      <w:cs w:val="0"/>
      <w:em w:val="none"/>
    </w:rPr>
  </w:style>
  <w:style w:type="character" w:customStyle="1" w:styleId="WW8Num11z0">
    <w:name w:val="WW8Num11z0"/>
    <w:rPr>
      <w:w w:val="100"/>
      <w:position w:val="-1"/>
      <w:effect w:val="none"/>
      <w:vertAlign w:val="baseline"/>
      <w:cs w:val="0"/>
      <w:em w:val="none"/>
    </w:rPr>
  </w:style>
  <w:style w:type="character" w:customStyle="1" w:styleId="WW8Num11z1">
    <w:name w:val="WW8Num11z1"/>
    <w:rPr>
      <w:w w:val="100"/>
      <w:position w:val="-1"/>
      <w:effect w:val="none"/>
      <w:vertAlign w:val="baseline"/>
      <w:cs w:val="0"/>
      <w:em w:val="none"/>
    </w:rPr>
  </w:style>
  <w:style w:type="character" w:customStyle="1" w:styleId="WW8Num11z2">
    <w:name w:val="WW8Num11z2"/>
    <w:rPr>
      <w:w w:val="100"/>
      <w:position w:val="-1"/>
      <w:effect w:val="none"/>
      <w:vertAlign w:val="baseline"/>
      <w:cs w:val="0"/>
      <w:em w:val="none"/>
    </w:rPr>
  </w:style>
  <w:style w:type="character" w:customStyle="1" w:styleId="WW8Num11z3">
    <w:name w:val="WW8Num11z3"/>
    <w:rPr>
      <w:w w:val="100"/>
      <w:position w:val="-1"/>
      <w:effect w:val="none"/>
      <w:vertAlign w:val="baseline"/>
      <w:cs w:val="0"/>
      <w:em w:val="none"/>
    </w:rPr>
  </w:style>
  <w:style w:type="character" w:customStyle="1" w:styleId="WW8Num11z4">
    <w:name w:val="WW8Num11z4"/>
    <w:rPr>
      <w:w w:val="100"/>
      <w:position w:val="-1"/>
      <w:effect w:val="none"/>
      <w:vertAlign w:val="baseline"/>
      <w:cs w:val="0"/>
      <w:em w:val="none"/>
    </w:rPr>
  </w:style>
  <w:style w:type="character" w:customStyle="1" w:styleId="WW8Num11z5">
    <w:name w:val="WW8Num11z5"/>
    <w:rPr>
      <w:w w:val="100"/>
      <w:position w:val="-1"/>
      <w:effect w:val="none"/>
      <w:vertAlign w:val="baseline"/>
      <w:cs w:val="0"/>
      <w:em w:val="none"/>
    </w:rPr>
  </w:style>
  <w:style w:type="character" w:customStyle="1" w:styleId="WW8Num11z6">
    <w:name w:val="WW8Num11z6"/>
    <w:rPr>
      <w:w w:val="100"/>
      <w:position w:val="-1"/>
      <w:effect w:val="none"/>
      <w:vertAlign w:val="baseline"/>
      <w:cs w:val="0"/>
      <w:em w:val="none"/>
    </w:rPr>
  </w:style>
  <w:style w:type="character" w:customStyle="1" w:styleId="WW8Num11z7">
    <w:name w:val="WW8Num11z7"/>
    <w:rPr>
      <w:w w:val="100"/>
      <w:position w:val="-1"/>
      <w:effect w:val="none"/>
      <w:vertAlign w:val="baseline"/>
      <w:cs w:val="0"/>
      <w:em w:val="none"/>
    </w:rPr>
  </w:style>
  <w:style w:type="character" w:customStyle="1" w:styleId="WW8Num11z8">
    <w:name w:val="WW8Num11z8"/>
    <w:rPr>
      <w:w w:val="100"/>
      <w:position w:val="-1"/>
      <w:effect w:val="none"/>
      <w:vertAlign w:val="baseline"/>
      <w:cs w:val="0"/>
      <w:em w:val="none"/>
    </w:rPr>
  </w:style>
  <w:style w:type="character" w:customStyle="1" w:styleId="WW8Num12z0">
    <w:name w:val="WW8Num12z0"/>
    <w:rPr>
      <w:w w:val="100"/>
      <w:position w:val="-1"/>
      <w:effect w:val="none"/>
      <w:vertAlign w:val="baseline"/>
      <w:cs w:val="0"/>
      <w:em w:val="none"/>
    </w:rPr>
  </w:style>
  <w:style w:type="character" w:customStyle="1" w:styleId="WW8Num13z0">
    <w:name w:val="WW8Num13z0"/>
    <w:rPr>
      <w:w w:val="100"/>
      <w:position w:val="-1"/>
      <w:effect w:val="none"/>
      <w:vertAlign w:val="baseline"/>
      <w:cs w:val="0"/>
      <w:em w:val="none"/>
    </w:rPr>
  </w:style>
  <w:style w:type="character" w:customStyle="1" w:styleId="WW8Num13z1">
    <w:name w:val="WW8Num13z1"/>
    <w:rPr>
      <w:w w:val="100"/>
      <w:position w:val="-1"/>
      <w:effect w:val="none"/>
      <w:vertAlign w:val="baseline"/>
      <w:cs w:val="0"/>
      <w:em w:val="none"/>
    </w:rPr>
  </w:style>
  <w:style w:type="character" w:customStyle="1" w:styleId="WW8Num13z2">
    <w:name w:val="WW8Num13z2"/>
    <w:rPr>
      <w:w w:val="100"/>
      <w:position w:val="-1"/>
      <w:effect w:val="none"/>
      <w:vertAlign w:val="baseline"/>
      <w:cs w:val="0"/>
      <w:em w:val="none"/>
    </w:rPr>
  </w:style>
  <w:style w:type="character" w:customStyle="1" w:styleId="WW8Num13z3">
    <w:name w:val="WW8Num13z3"/>
    <w:rPr>
      <w:w w:val="100"/>
      <w:position w:val="-1"/>
      <w:effect w:val="none"/>
      <w:vertAlign w:val="baseline"/>
      <w:cs w:val="0"/>
      <w:em w:val="none"/>
    </w:rPr>
  </w:style>
  <w:style w:type="character" w:customStyle="1" w:styleId="WW8Num13z4">
    <w:name w:val="WW8Num13z4"/>
    <w:rPr>
      <w:w w:val="100"/>
      <w:position w:val="-1"/>
      <w:effect w:val="none"/>
      <w:vertAlign w:val="baseline"/>
      <w:cs w:val="0"/>
      <w:em w:val="none"/>
    </w:rPr>
  </w:style>
  <w:style w:type="character" w:customStyle="1" w:styleId="WW8Num13z5">
    <w:name w:val="WW8Num13z5"/>
    <w:rPr>
      <w:w w:val="100"/>
      <w:position w:val="-1"/>
      <w:effect w:val="none"/>
      <w:vertAlign w:val="baseline"/>
      <w:cs w:val="0"/>
      <w:em w:val="none"/>
    </w:rPr>
  </w:style>
  <w:style w:type="character" w:customStyle="1" w:styleId="WW8Num13z6">
    <w:name w:val="WW8Num13z6"/>
    <w:rPr>
      <w:w w:val="100"/>
      <w:position w:val="-1"/>
      <w:effect w:val="none"/>
      <w:vertAlign w:val="baseline"/>
      <w:cs w:val="0"/>
      <w:em w:val="none"/>
    </w:rPr>
  </w:style>
  <w:style w:type="character" w:customStyle="1" w:styleId="WW8Num13z7">
    <w:name w:val="WW8Num13z7"/>
    <w:rPr>
      <w:w w:val="100"/>
      <w:position w:val="-1"/>
      <w:effect w:val="none"/>
      <w:vertAlign w:val="baseline"/>
      <w:cs w:val="0"/>
      <w:em w:val="none"/>
    </w:rPr>
  </w:style>
  <w:style w:type="character" w:customStyle="1" w:styleId="WW8Num13z8">
    <w:name w:val="WW8Num13z8"/>
    <w:rPr>
      <w:w w:val="100"/>
      <w:position w:val="-1"/>
      <w:effect w:val="none"/>
      <w:vertAlign w:val="baseline"/>
      <w:cs w:val="0"/>
      <w:em w:val="none"/>
    </w:rPr>
  </w:style>
  <w:style w:type="character" w:customStyle="1" w:styleId="WW8Num14z0">
    <w:name w:val="WW8Num14z0"/>
    <w:rPr>
      <w:w w:val="100"/>
      <w:position w:val="-1"/>
      <w:effect w:val="none"/>
      <w:vertAlign w:val="baseline"/>
      <w:cs w:val="0"/>
      <w:em w:val="none"/>
    </w:rPr>
  </w:style>
  <w:style w:type="character" w:customStyle="1" w:styleId="WW8Num14z1">
    <w:name w:val="WW8Num14z1"/>
    <w:rPr>
      <w:w w:val="100"/>
      <w:position w:val="-1"/>
      <w:effect w:val="none"/>
      <w:vertAlign w:val="baseline"/>
      <w:cs w:val="0"/>
      <w:em w:val="none"/>
    </w:rPr>
  </w:style>
  <w:style w:type="character" w:customStyle="1" w:styleId="WW8Num14z2">
    <w:name w:val="WW8Num14z2"/>
    <w:rPr>
      <w:w w:val="100"/>
      <w:position w:val="-1"/>
      <w:effect w:val="none"/>
      <w:vertAlign w:val="baseline"/>
      <w:cs w:val="0"/>
      <w:em w:val="none"/>
    </w:rPr>
  </w:style>
  <w:style w:type="character" w:customStyle="1" w:styleId="WW8Num14z3">
    <w:name w:val="WW8Num14z3"/>
    <w:rPr>
      <w:w w:val="100"/>
      <w:position w:val="-1"/>
      <w:effect w:val="none"/>
      <w:vertAlign w:val="baseline"/>
      <w:cs w:val="0"/>
      <w:em w:val="none"/>
    </w:rPr>
  </w:style>
  <w:style w:type="character" w:customStyle="1" w:styleId="WW8Num14z4">
    <w:name w:val="WW8Num14z4"/>
    <w:rPr>
      <w:w w:val="100"/>
      <w:position w:val="-1"/>
      <w:effect w:val="none"/>
      <w:vertAlign w:val="baseline"/>
      <w:cs w:val="0"/>
      <w:em w:val="none"/>
    </w:rPr>
  </w:style>
  <w:style w:type="character" w:customStyle="1" w:styleId="WW8Num14z5">
    <w:name w:val="WW8Num14z5"/>
    <w:rPr>
      <w:w w:val="100"/>
      <w:position w:val="-1"/>
      <w:effect w:val="none"/>
      <w:vertAlign w:val="baseline"/>
      <w:cs w:val="0"/>
      <w:em w:val="none"/>
    </w:rPr>
  </w:style>
  <w:style w:type="character" w:customStyle="1" w:styleId="WW8Num14z6">
    <w:name w:val="WW8Num14z6"/>
    <w:rPr>
      <w:w w:val="100"/>
      <w:position w:val="-1"/>
      <w:effect w:val="none"/>
      <w:vertAlign w:val="baseline"/>
      <w:cs w:val="0"/>
      <w:em w:val="none"/>
    </w:rPr>
  </w:style>
  <w:style w:type="character" w:customStyle="1" w:styleId="WW8Num14z7">
    <w:name w:val="WW8Num14z7"/>
    <w:rPr>
      <w:w w:val="100"/>
      <w:position w:val="-1"/>
      <w:effect w:val="none"/>
      <w:vertAlign w:val="baseline"/>
      <w:cs w:val="0"/>
      <w:em w:val="none"/>
    </w:rPr>
  </w:style>
  <w:style w:type="character" w:customStyle="1" w:styleId="WW8Num14z8">
    <w:name w:val="WW8Num14z8"/>
    <w:rPr>
      <w:w w:val="100"/>
      <w:position w:val="-1"/>
      <w:effect w:val="none"/>
      <w:vertAlign w:val="baseline"/>
      <w:cs w:val="0"/>
      <w:em w:val="none"/>
    </w:rPr>
  </w:style>
  <w:style w:type="character" w:customStyle="1" w:styleId="WW8Num15z0">
    <w:name w:val="WW8Num15z0"/>
    <w:rPr>
      <w:w w:val="100"/>
      <w:position w:val="-1"/>
      <w:effect w:val="none"/>
      <w:vertAlign w:val="baseline"/>
      <w:cs w:val="0"/>
      <w:em w:val="none"/>
    </w:rPr>
  </w:style>
  <w:style w:type="character" w:customStyle="1" w:styleId="WW8Num15z1">
    <w:name w:val="WW8Num15z1"/>
    <w:rPr>
      <w:w w:val="100"/>
      <w:position w:val="-1"/>
      <w:effect w:val="none"/>
      <w:vertAlign w:val="baseline"/>
      <w:cs w:val="0"/>
      <w:em w:val="none"/>
    </w:rPr>
  </w:style>
  <w:style w:type="character" w:customStyle="1" w:styleId="WW8Num15z2">
    <w:name w:val="WW8Num15z2"/>
    <w:rPr>
      <w:w w:val="100"/>
      <w:position w:val="-1"/>
      <w:effect w:val="none"/>
      <w:vertAlign w:val="baseline"/>
      <w:cs w:val="0"/>
      <w:em w:val="none"/>
    </w:rPr>
  </w:style>
  <w:style w:type="character" w:customStyle="1" w:styleId="WW8Num15z3">
    <w:name w:val="WW8Num15z3"/>
    <w:rPr>
      <w:w w:val="100"/>
      <w:position w:val="-1"/>
      <w:effect w:val="none"/>
      <w:vertAlign w:val="baseline"/>
      <w:cs w:val="0"/>
      <w:em w:val="none"/>
    </w:rPr>
  </w:style>
  <w:style w:type="character" w:customStyle="1" w:styleId="WW8Num15z4">
    <w:name w:val="WW8Num15z4"/>
    <w:rPr>
      <w:w w:val="100"/>
      <w:position w:val="-1"/>
      <w:effect w:val="none"/>
      <w:vertAlign w:val="baseline"/>
      <w:cs w:val="0"/>
      <w:em w:val="none"/>
    </w:rPr>
  </w:style>
  <w:style w:type="character" w:customStyle="1" w:styleId="WW8Num15z5">
    <w:name w:val="WW8Num15z5"/>
    <w:rPr>
      <w:w w:val="100"/>
      <w:position w:val="-1"/>
      <w:effect w:val="none"/>
      <w:vertAlign w:val="baseline"/>
      <w:cs w:val="0"/>
      <w:em w:val="none"/>
    </w:rPr>
  </w:style>
  <w:style w:type="character" w:customStyle="1" w:styleId="WW8Num15z6">
    <w:name w:val="WW8Num15z6"/>
    <w:rPr>
      <w:w w:val="100"/>
      <w:position w:val="-1"/>
      <w:effect w:val="none"/>
      <w:vertAlign w:val="baseline"/>
      <w:cs w:val="0"/>
      <w:em w:val="none"/>
    </w:rPr>
  </w:style>
  <w:style w:type="character" w:customStyle="1" w:styleId="WW8Num15z7">
    <w:name w:val="WW8Num15z7"/>
    <w:rPr>
      <w:w w:val="100"/>
      <w:position w:val="-1"/>
      <w:effect w:val="none"/>
      <w:vertAlign w:val="baseline"/>
      <w:cs w:val="0"/>
      <w:em w:val="none"/>
    </w:rPr>
  </w:style>
  <w:style w:type="character" w:customStyle="1" w:styleId="WW8Num15z8">
    <w:name w:val="WW8Num15z8"/>
    <w:rPr>
      <w:w w:val="100"/>
      <w:position w:val="-1"/>
      <w:effect w:val="none"/>
      <w:vertAlign w:val="baseline"/>
      <w:cs w:val="0"/>
      <w:em w:val="none"/>
    </w:rPr>
  </w:style>
  <w:style w:type="character" w:customStyle="1" w:styleId="WW8Num16z0">
    <w:name w:val="WW8Num16z0"/>
    <w:rPr>
      <w:rFonts w:ascii="Symbol" w:hAnsi="Symbol" w:cs="Symbol" w:hint="default"/>
      <w:w w:val="100"/>
      <w:position w:val="-1"/>
      <w:effect w:val="none"/>
      <w:vertAlign w:val="baseline"/>
      <w:cs w:val="0"/>
      <w:em w:val="none"/>
    </w:rPr>
  </w:style>
  <w:style w:type="character" w:customStyle="1" w:styleId="WW8Num16z1">
    <w:name w:val="WW8Num16z1"/>
    <w:rPr>
      <w:rFonts w:ascii="Courier New" w:hAnsi="Courier New" w:cs="Courier New" w:hint="default"/>
      <w:w w:val="100"/>
      <w:position w:val="-1"/>
      <w:effect w:val="none"/>
      <w:vertAlign w:val="baseline"/>
      <w:cs w:val="0"/>
      <w:em w:val="none"/>
    </w:rPr>
  </w:style>
  <w:style w:type="character" w:customStyle="1" w:styleId="WW8Num16z2">
    <w:name w:val="WW8Num16z2"/>
    <w:rPr>
      <w:rFonts w:ascii="Wingdings" w:hAnsi="Wingdings" w:cs="Wingdings" w:hint="default"/>
      <w:w w:val="100"/>
      <w:position w:val="-1"/>
      <w:effect w:val="none"/>
      <w:vertAlign w:val="baseline"/>
      <w:cs w:val="0"/>
      <w:em w:val="none"/>
    </w:rPr>
  </w:style>
  <w:style w:type="character" w:customStyle="1" w:styleId="WW8Num17z0">
    <w:name w:val="WW8Num17z0"/>
    <w:rPr>
      <w:w w:val="100"/>
      <w:position w:val="-1"/>
      <w:effect w:val="none"/>
      <w:vertAlign w:val="baseline"/>
      <w:cs w:val="0"/>
      <w:em w:val="none"/>
    </w:rPr>
  </w:style>
  <w:style w:type="character" w:customStyle="1" w:styleId="WW8Num17z1">
    <w:name w:val="WW8Num17z1"/>
    <w:rPr>
      <w:w w:val="100"/>
      <w:position w:val="-1"/>
      <w:effect w:val="none"/>
      <w:vertAlign w:val="baseline"/>
      <w:cs w:val="0"/>
      <w:em w:val="none"/>
    </w:rPr>
  </w:style>
  <w:style w:type="character" w:customStyle="1" w:styleId="WW8Num17z2">
    <w:name w:val="WW8Num17z2"/>
    <w:rPr>
      <w:w w:val="100"/>
      <w:position w:val="-1"/>
      <w:effect w:val="none"/>
      <w:vertAlign w:val="baseline"/>
      <w:cs w:val="0"/>
      <w:em w:val="none"/>
    </w:rPr>
  </w:style>
  <w:style w:type="character" w:customStyle="1" w:styleId="WW8Num17z3">
    <w:name w:val="WW8Num17z3"/>
    <w:rPr>
      <w:w w:val="100"/>
      <w:position w:val="-1"/>
      <w:effect w:val="none"/>
      <w:vertAlign w:val="baseline"/>
      <w:cs w:val="0"/>
      <w:em w:val="none"/>
    </w:rPr>
  </w:style>
  <w:style w:type="character" w:customStyle="1" w:styleId="WW8Num17z4">
    <w:name w:val="WW8Num17z4"/>
    <w:rPr>
      <w:w w:val="100"/>
      <w:position w:val="-1"/>
      <w:effect w:val="none"/>
      <w:vertAlign w:val="baseline"/>
      <w:cs w:val="0"/>
      <w:em w:val="none"/>
    </w:rPr>
  </w:style>
  <w:style w:type="character" w:customStyle="1" w:styleId="WW8Num17z5">
    <w:name w:val="WW8Num17z5"/>
    <w:rPr>
      <w:w w:val="100"/>
      <w:position w:val="-1"/>
      <w:effect w:val="none"/>
      <w:vertAlign w:val="baseline"/>
      <w:cs w:val="0"/>
      <w:em w:val="none"/>
    </w:rPr>
  </w:style>
  <w:style w:type="character" w:customStyle="1" w:styleId="WW8Num17z6">
    <w:name w:val="WW8Num17z6"/>
    <w:rPr>
      <w:w w:val="100"/>
      <w:position w:val="-1"/>
      <w:effect w:val="none"/>
      <w:vertAlign w:val="baseline"/>
      <w:cs w:val="0"/>
      <w:em w:val="none"/>
    </w:rPr>
  </w:style>
  <w:style w:type="character" w:customStyle="1" w:styleId="WW8Num17z7">
    <w:name w:val="WW8Num17z7"/>
    <w:rPr>
      <w:w w:val="100"/>
      <w:position w:val="-1"/>
      <w:effect w:val="none"/>
      <w:vertAlign w:val="baseline"/>
      <w:cs w:val="0"/>
      <w:em w:val="none"/>
    </w:rPr>
  </w:style>
  <w:style w:type="character" w:customStyle="1" w:styleId="WW8Num17z8">
    <w:name w:val="WW8Num17z8"/>
    <w:rPr>
      <w:w w:val="100"/>
      <w:position w:val="-1"/>
      <w:effect w:val="none"/>
      <w:vertAlign w:val="baseline"/>
      <w:cs w:val="0"/>
      <w:em w:val="none"/>
    </w:rPr>
  </w:style>
  <w:style w:type="character" w:customStyle="1" w:styleId="WW8Num18z0">
    <w:name w:val="WW8Num18z0"/>
    <w:rPr>
      <w:w w:val="100"/>
      <w:position w:val="-1"/>
      <w:effect w:val="none"/>
      <w:vertAlign w:val="baseline"/>
      <w:cs w:val="0"/>
      <w:em w:val="none"/>
    </w:rPr>
  </w:style>
  <w:style w:type="character" w:customStyle="1" w:styleId="WW8Num18z1">
    <w:name w:val="WW8Num18z1"/>
    <w:rPr>
      <w:w w:val="100"/>
      <w:position w:val="-1"/>
      <w:effect w:val="none"/>
      <w:vertAlign w:val="baseline"/>
      <w:cs w:val="0"/>
      <w:em w:val="none"/>
    </w:rPr>
  </w:style>
  <w:style w:type="character" w:customStyle="1" w:styleId="WW8Num18z2">
    <w:name w:val="WW8Num18z2"/>
    <w:rPr>
      <w:w w:val="100"/>
      <w:position w:val="-1"/>
      <w:effect w:val="none"/>
      <w:vertAlign w:val="baseline"/>
      <w:cs w:val="0"/>
      <w:em w:val="none"/>
    </w:rPr>
  </w:style>
  <w:style w:type="character" w:customStyle="1" w:styleId="WW8Num18z3">
    <w:name w:val="WW8Num18z3"/>
    <w:rPr>
      <w:w w:val="100"/>
      <w:position w:val="-1"/>
      <w:effect w:val="none"/>
      <w:vertAlign w:val="baseline"/>
      <w:cs w:val="0"/>
      <w:em w:val="none"/>
    </w:rPr>
  </w:style>
  <w:style w:type="character" w:customStyle="1" w:styleId="WW8Num18z4">
    <w:name w:val="WW8Num18z4"/>
    <w:rPr>
      <w:w w:val="100"/>
      <w:position w:val="-1"/>
      <w:effect w:val="none"/>
      <w:vertAlign w:val="baseline"/>
      <w:cs w:val="0"/>
      <w:em w:val="none"/>
    </w:rPr>
  </w:style>
  <w:style w:type="character" w:customStyle="1" w:styleId="WW8Num18z5">
    <w:name w:val="WW8Num18z5"/>
    <w:rPr>
      <w:w w:val="100"/>
      <w:position w:val="-1"/>
      <w:effect w:val="none"/>
      <w:vertAlign w:val="baseline"/>
      <w:cs w:val="0"/>
      <w:em w:val="none"/>
    </w:rPr>
  </w:style>
  <w:style w:type="character" w:customStyle="1" w:styleId="WW8Num18z6">
    <w:name w:val="WW8Num18z6"/>
    <w:rPr>
      <w:w w:val="100"/>
      <w:position w:val="-1"/>
      <w:effect w:val="none"/>
      <w:vertAlign w:val="baseline"/>
      <w:cs w:val="0"/>
      <w:em w:val="none"/>
    </w:rPr>
  </w:style>
  <w:style w:type="character" w:customStyle="1" w:styleId="WW8Num18z7">
    <w:name w:val="WW8Num18z7"/>
    <w:rPr>
      <w:w w:val="100"/>
      <w:position w:val="-1"/>
      <w:effect w:val="none"/>
      <w:vertAlign w:val="baseline"/>
      <w:cs w:val="0"/>
      <w:em w:val="none"/>
    </w:rPr>
  </w:style>
  <w:style w:type="character" w:customStyle="1" w:styleId="WW8Num18z8">
    <w:name w:val="WW8Num18z8"/>
    <w:rPr>
      <w:w w:val="100"/>
      <w:position w:val="-1"/>
      <w:effect w:val="none"/>
      <w:vertAlign w:val="baseline"/>
      <w:cs w:val="0"/>
      <w:em w:val="none"/>
    </w:rPr>
  </w:style>
  <w:style w:type="character" w:customStyle="1" w:styleId="WW8Num19z0">
    <w:name w:val="WW8Num19z0"/>
    <w:rPr>
      <w:b w:val="0"/>
      <w:w w:val="100"/>
      <w:position w:val="-1"/>
      <w:effect w:val="none"/>
      <w:vertAlign w:val="baseline"/>
      <w:cs w:val="0"/>
      <w:em w:val="none"/>
    </w:rPr>
  </w:style>
  <w:style w:type="character" w:customStyle="1" w:styleId="WW8Num19z1">
    <w:name w:val="WW8Num19z1"/>
    <w:rPr>
      <w:w w:val="100"/>
      <w:position w:val="-1"/>
      <w:effect w:val="none"/>
      <w:vertAlign w:val="baseline"/>
      <w:cs w:val="0"/>
      <w:em w:val="none"/>
    </w:rPr>
  </w:style>
  <w:style w:type="character" w:customStyle="1" w:styleId="WW8Num19z2">
    <w:name w:val="WW8Num19z2"/>
    <w:rPr>
      <w:w w:val="100"/>
      <w:position w:val="-1"/>
      <w:effect w:val="none"/>
      <w:vertAlign w:val="baseline"/>
      <w:cs w:val="0"/>
      <w:em w:val="none"/>
    </w:rPr>
  </w:style>
  <w:style w:type="character" w:customStyle="1" w:styleId="WW8Num19z3">
    <w:name w:val="WW8Num19z3"/>
    <w:rPr>
      <w:w w:val="100"/>
      <w:position w:val="-1"/>
      <w:effect w:val="none"/>
      <w:vertAlign w:val="baseline"/>
      <w:cs w:val="0"/>
      <w:em w:val="none"/>
    </w:rPr>
  </w:style>
  <w:style w:type="character" w:customStyle="1" w:styleId="WW8Num19z4">
    <w:name w:val="WW8Num19z4"/>
    <w:rPr>
      <w:w w:val="100"/>
      <w:position w:val="-1"/>
      <w:effect w:val="none"/>
      <w:vertAlign w:val="baseline"/>
      <w:cs w:val="0"/>
      <w:em w:val="none"/>
    </w:rPr>
  </w:style>
  <w:style w:type="character" w:customStyle="1" w:styleId="WW8Num19z5">
    <w:name w:val="WW8Num19z5"/>
    <w:rPr>
      <w:w w:val="100"/>
      <w:position w:val="-1"/>
      <w:effect w:val="none"/>
      <w:vertAlign w:val="baseline"/>
      <w:cs w:val="0"/>
      <w:em w:val="none"/>
    </w:rPr>
  </w:style>
  <w:style w:type="character" w:customStyle="1" w:styleId="WW8Num19z6">
    <w:name w:val="WW8Num19z6"/>
    <w:rPr>
      <w:w w:val="100"/>
      <w:position w:val="-1"/>
      <w:effect w:val="none"/>
      <w:vertAlign w:val="baseline"/>
      <w:cs w:val="0"/>
      <w:em w:val="none"/>
    </w:rPr>
  </w:style>
  <w:style w:type="character" w:customStyle="1" w:styleId="WW8Num19z7">
    <w:name w:val="WW8Num19z7"/>
    <w:rPr>
      <w:w w:val="100"/>
      <w:position w:val="-1"/>
      <w:effect w:val="none"/>
      <w:vertAlign w:val="baseline"/>
      <w:cs w:val="0"/>
      <w:em w:val="none"/>
    </w:rPr>
  </w:style>
  <w:style w:type="character" w:customStyle="1" w:styleId="WW8Num19z8">
    <w:name w:val="WW8Num19z8"/>
    <w:rPr>
      <w:w w:val="100"/>
      <w:position w:val="-1"/>
      <w:effect w:val="none"/>
      <w:vertAlign w:val="baseline"/>
      <w:cs w:val="0"/>
      <w:em w:val="none"/>
    </w:rPr>
  </w:style>
  <w:style w:type="character" w:customStyle="1" w:styleId="WW8Num20z0">
    <w:name w:val="WW8Num20z0"/>
    <w:rPr>
      <w:w w:val="100"/>
      <w:position w:val="-1"/>
      <w:effect w:val="none"/>
      <w:vertAlign w:val="baseline"/>
      <w:cs w:val="0"/>
      <w:em w:val="none"/>
    </w:rPr>
  </w:style>
  <w:style w:type="character" w:customStyle="1" w:styleId="WW8Num20z1">
    <w:name w:val="WW8Num20z1"/>
    <w:rPr>
      <w:w w:val="100"/>
      <w:position w:val="-1"/>
      <w:sz w:val="22"/>
      <w:szCs w:val="22"/>
      <w:effect w:val="none"/>
      <w:vertAlign w:val="baseline"/>
      <w:cs w:val="0"/>
      <w:em w:val="none"/>
    </w:rPr>
  </w:style>
  <w:style w:type="character" w:customStyle="1" w:styleId="WW8Num20z2">
    <w:name w:val="WW8Num20z2"/>
    <w:rPr>
      <w:w w:val="100"/>
      <w:position w:val="-1"/>
      <w:effect w:val="none"/>
      <w:vertAlign w:val="baseline"/>
      <w:cs w:val="0"/>
      <w:em w:val="none"/>
    </w:rPr>
  </w:style>
  <w:style w:type="character" w:customStyle="1" w:styleId="WW8Num20z3">
    <w:name w:val="WW8Num20z3"/>
    <w:rPr>
      <w:w w:val="100"/>
      <w:position w:val="-1"/>
      <w:effect w:val="none"/>
      <w:vertAlign w:val="baseline"/>
      <w:cs w:val="0"/>
      <w:em w:val="none"/>
    </w:rPr>
  </w:style>
  <w:style w:type="character" w:customStyle="1" w:styleId="WW8Num20z4">
    <w:name w:val="WW8Num20z4"/>
    <w:rPr>
      <w:w w:val="100"/>
      <w:position w:val="-1"/>
      <w:effect w:val="none"/>
      <w:vertAlign w:val="baseline"/>
      <w:cs w:val="0"/>
      <w:em w:val="none"/>
    </w:rPr>
  </w:style>
  <w:style w:type="character" w:customStyle="1" w:styleId="WW8Num20z5">
    <w:name w:val="WW8Num20z5"/>
    <w:rPr>
      <w:w w:val="100"/>
      <w:position w:val="-1"/>
      <w:effect w:val="none"/>
      <w:vertAlign w:val="baseline"/>
      <w:cs w:val="0"/>
      <w:em w:val="none"/>
    </w:rPr>
  </w:style>
  <w:style w:type="character" w:customStyle="1" w:styleId="WW8Num20z6">
    <w:name w:val="WW8Num20z6"/>
    <w:rPr>
      <w:w w:val="100"/>
      <w:position w:val="-1"/>
      <w:effect w:val="none"/>
      <w:vertAlign w:val="baseline"/>
      <w:cs w:val="0"/>
      <w:em w:val="none"/>
    </w:rPr>
  </w:style>
  <w:style w:type="character" w:customStyle="1" w:styleId="WW8Num20z7">
    <w:name w:val="WW8Num20z7"/>
    <w:rPr>
      <w:w w:val="100"/>
      <w:position w:val="-1"/>
      <w:effect w:val="none"/>
      <w:vertAlign w:val="baseline"/>
      <w:cs w:val="0"/>
      <w:em w:val="none"/>
    </w:rPr>
  </w:style>
  <w:style w:type="character" w:customStyle="1" w:styleId="WW8Num20z8">
    <w:name w:val="WW8Num20z8"/>
    <w:rPr>
      <w:w w:val="100"/>
      <w:position w:val="-1"/>
      <w:effect w:val="none"/>
      <w:vertAlign w:val="baseline"/>
      <w:cs w:val="0"/>
      <w:em w:val="none"/>
    </w:rPr>
  </w:style>
  <w:style w:type="character" w:customStyle="1" w:styleId="WW8NumSt16z0">
    <w:name w:val="WW8NumSt16z0"/>
    <w:rPr>
      <w:rFonts w:ascii="Times New Roman" w:hAnsi="Times New Roman" w:cs="Times New Roman" w:hint="default"/>
      <w:w w:val="100"/>
      <w:position w:val="-1"/>
      <w:effect w:val="none"/>
      <w:vertAlign w:val="baseline"/>
      <w:cs w:val="0"/>
      <w:em w:val="none"/>
    </w:rPr>
  </w:style>
  <w:style w:type="character" w:customStyle="1" w:styleId="11">
    <w:name w:val="Основной шрифт абзаца1"/>
    <w:rPr>
      <w:w w:val="100"/>
      <w:position w:val="-1"/>
      <w:effect w:val="none"/>
      <w:vertAlign w:val="baseline"/>
      <w:cs w:val="0"/>
      <w:em w:val="none"/>
    </w:rPr>
  </w:style>
  <w:style w:type="character" w:styleId="a4">
    <w:name w:val="page number"/>
    <w:basedOn w:val="11"/>
    <w:rPr>
      <w:w w:val="100"/>
      <w:position w:val="-1"/>
      <w:effect w:val="none"/>
      <w:vertAlign w:val="baseline"/>
      <w:cs w:val="0"/>
      <w:em w:val="none"/>
    </w:rPr>
  </w:style>
  <w:style w:type="character" w:customStyle="1" w:styleId="a5">
    <w:name w:val="Текст выноски Знак"/>
    <w:rPr>
      <w:rFonts w:ascii="Tahoma" w:hAnsi="Tahoma" w:cs="Tahoma"/>
      <w:w w:val="100"/>
      <w:position w:val="-1"/>
      <w:sz w:val="16"/>
      <w:szCs w:val="16"/>
      <w:effect w:val="none"/>
      <w:vertAlign w:val="baseline"/>
      <w:cs w:val="0"/>
      <w:em w:val="none"/>
    </w:rPr>
  </w:style>
  <w:style w:type="character" w:customStyle="1" w:styleId="a6">
    <w:name w:val="Нижний колонтитул Знак"/>
    <w:rPr>
      <w:w w:val="100"/>
      <w:position w:val="-1"/>
      <w:sz w:val="28"/>
      <w:szCs w:val="28"/>
      <w:effect w:val="none"/>
      <w:vertAlign w:val="baseline"/>
      <w:cs w:val="0"/>
      <w:em w:val="none"/>
    </w:rPr>
  </w:style>
  <w:style w:type="character" w:customStyle="1" w:styleId="a7">
    <w:name w:val="Верхний колонтитул Знак"/>
    <w:rPr>
      <w:w w:val="100"/>
      <w:position w:val="-1"/>
      <w:sz w:val="28"/>
      <w:szCs w:val="28"/>
      <w:effect w:val="none"/>
      <w:vertAlign w:val="baseline"/>
      <w:cs w:val="0"/>
      <w:em w:val="none"/>
    </w:rPr>
  </w:style>
  <w:style w:type="character" w:styleId="a8">
    <w:name w:val="Hyperlink"/>
    <w:rPr>
      <w:color w:val="0000FF"/>
      <w:w w:val="100"/>
      <w:position w:val="-1"/>
      <w:u w:val="single"/>
      <w:effect w:val="none"/>
      <w:vertAlign w:val="baseline"/>
      <w:cs w:val="0"/>
      <w:em w:val="none"/>
    </w:rPr>
  </w:style>
  <w:style w:type="character" w:customStyle="1" w:styleId="21">
    <w:name w:val="Основной текст 2 Знак"/>
    <w:rPr>
      <w:w w:val="100"/>
      <w:kern w:val="1"/>
      <w:position w:val="-1"/>
      <w:sz w:val="24"/>
      <w:szCs w:val="24"/>
      <w:effect w:val="none"/>
      <w:vertAlign w:val="baseline"/>
      <w:cs w:val="0"/>
      <w:em w:val="none"/>
    </w:rPr>
  </w:style>
  <w:style w:type="character" w:customStyle="1" w:styleId="22">
    <w:name w:val="Заголовок 2 Знак"/>
    <w:rPr>
      <w:rFonts w:ascii="Arial" w:hAnsi="Arial" w:cs="Arial"/>
      <w:b/>
      <w:bCs/>
      <w:i/>
      <w:iCs/>
      <w:w w:val="100"/>
      <w:position w:val="-1"/>
      <w:sz w:val="28"/>
      <w:szCs w:val="28"/>
      <w:effect w:val="none"/>
      <w:vertAlign w:val="baseline"/>
      <w:cs w:val="0"/>
      <w:em w:val="none"/>
      <w:lang w:val="ru-RU" w:bidi="ar-SA"/>
    </w:rPr>
  </w:style>
  <w:style w:type="character" w:customStyle="1" w:styleId="a9">
    <w:name w:val="Основной текст Знак"/>
    <w:rPr>
      <w:w w:val="100"/>
      <w:position w:val="-1"/>
      <w:sz w:val="24"/>
      <w:szCs w:val="24"/>
      <w:effect w:val="none"/>
      <w:vertAlign w:val="baseline"/>
      <w:cs w:val="0"/>
      <w:em w:val="none"/>
    </w:rPr>
  </w:style>
  <w:style w:type="character" w:customStyle="1" w:styleId="23">
    <w:name w:val="Основной текст с отступом 2 Знак"/>
    <w:rPr>
      <w:w w:val="100"/>
      <w:position w:val="-1"/>
      <w:sz w:val="24"/>
      <w:szCs w:val="24"/>
      <w:effect w:val="none"/>
      <w:vertAlign w:val="baseline"/>
      <w:cs w:val="0"/>
      <w:em w:val="none"/>
    </w:rPr>
  </w:style>
  <w:style w:type="character" w:customStyle="1" w:styleId="70">
    <w:name w:val="Заголовок 7 Знак"/>
    <w:rPr>
      <w:rFonts w:ascii="Calibri" w:eastAsia="Times New Roman" w:hAnsi="Calibri" w:cs="Times New Roman"/>
      <w:w w:val="100"/>
      <w:position w:val="-1"/>
      <w:sz w:val="24"/>
      <w:szCs w:val="24"/>
      <w:effect w:val="none"/>
      <w:vertAlign w:val="baseline"/>
      <w:cs w:val="0"/>
      <w:em w:val="none"/>
    </w:rPr>
  </w:style>
  <w:style w:type="character" w:customStyle="1" w:styleId="blk">
    <w:name w:val="blk"/>
    <w:basedOn w:val="11"/>
    <w:rPr>
      <w:w w:val="100"/>
      <w:position w:val="-1"/>
      <w:effect w:val="none"/>
      <w:vertAlign w:val="baseline"/>
      <w:cs w:val="0"/>
      <w:em w:val="none"/>
    </w:rPr>
  </w:style>
  <w:style w:type="character" w:customStyle="1" w:styleId="ep">
    <w:name w:val="ep"/>
    <w:basedOn w:val="11"/>
    <w:rPr>
      <w:w w:val="100"/>
      <w:position w:val="-1"/>
      <w:effect w:val="none"/>
      <w:vertAlign w:val="baseline"/>
      <w:cs w:val="0"/>
      <w:em w:val="none"/>
    </w:rPr>
  </w:style>
  <w:style w:type="character" w:customStyle="1" w:styleId="val">
    <w:name w:val="val"/>
    <w:basedOn w:val="11"/>
    <w:rPr>
      <w:w w:val="100"/>
      <w:position w:val="-1"/>
      <w:effect w:val="none"/>
      <w:vertAlign w:val="baseline"/>
      <w:cs w:val="0"/>
      <w:em w:val="none"/>
    </w:rPr>
  </w:style>
  <w:style w:type="character" w:customStyle="1" w:styleId="aa">
    <w:name w:val="Гипертекстовая ссылка"/>
    <w:rPr>
      <w:color w:val="106BBE"/>
      <w:w w:val="100"/>
      <w:position w:val="-1"/>
      <w:effect w:val="none"/>
      <w:vertAlign w:val="baseline"/>
      <w:cs w:val="0"/>
      <w:em w:val="none"/>
    </w:rPr>
  </w:style>
  <w:style w:type="character" w:customStyle="1" w:styleId="ab">
    <w:name w:val="Текст сноски Знак"/>
    <w:basedOn w:val="11"/>
    <w:rPr>
      <w:w w:val="100"/>
      <w:position w:val="-1"/>
      <w:effect w:val="none"/>
      <w:vertAlign w:val="baseline"/>
      <w:cs w:val="0"/>
      <w:em w:val="none"/>
    </w:rPr>
  </w:style>
  <w:style w:type="character" w:customStyle="1" w:styleId="ac">
    <w:name w:val="Символ сноски"/>
    <w:rPr>
      <w:w w:val="100"/>
      <w:position w:val="-1"/>
      <w:effect w:val="none"/>
      <w:vertAlign w:val="superscript"/>
      <w:cs w:val="0"/>
      <w:em w:val="none"/>
    </w:rPr>
  </w:style>
  <w:style w:type="character" w:customStyle="1" w:styleId="ad">
    <w:name w:val="Цветовое выделение"/>
    <w:rPr>
      <w:b/>
      <w:bCs/>
      <w:color w:val="26282F"/>
      <w:w w:val="100"/>
      <w:position w:val="-1"/>
      <w:effect w:val="none"/>
      <w:vertAlign w:val="baseline"/>
      <w:cs w:val="0"/>
      <w:em w:val="none"/>
    </w:rPr>
  </w:style>
  <w:style w:type="character" w:customStyle="1" w:styleId="30">
    <w:name w:val="Заголовок 3 Знак"/>
    <w:rPr>
      <w:rFonts w:ascii="Cambria" w:eastAsia="Times New Roman" w:hAnsi="Cambria" w:cs="Times New Roman"/>
      <w:b/>
      <w:bCs/>
      <w:w w:val="100"/>
      <w:position w:val="-1"/>
      <w:sz w:val="26"/>
      <w:szCs w:val="26"/>
      <w:effect w:val="none"/>
      <w:vertAlign w:val="baseline"/>
      <w:cs w:val="0"/>
      <w:em w:val="none"/>
    </w:rPr>
  </w:style>
  <w:style w:type="character" w:customStyle="1" w:styleId="40">
    <w:name w:val="Заголовок 4 Знак"/>
    <w:rPr>
      <w:rFonts w:ascii="Calibri" w:eastAsia="Times New Roman" w:hAnsi="Calibri" w:cs="Times New Roman"/>
      <w:b/>
      <w:bCs/>
      <w:w w:val="100"/>
      <w:position w:val="-1"/>
      <w:sz w:val="28"/>
      <w:szCs w:val="28"/>
      <w:effect w:val="none"/>
      <w:vertAlign w:val="baseline"/>
      <w:cs w:val="0"/>
      <w:em w:val="none"/>
    </w:rPr>
  </w:style>
  <w:style w:type="character" w:customStyle="1" w:styleId="60">
    <w:name w:val="Заголовок 6 Знак"/>
    <w:rPr>
      <w:rFonts w:ascii="Calibri" w:eastAsia="Times New Roman" w:hAnsi="Calibri" w:cs="Times New Roman"/>
      <w:b/>
      <w:bCs/>
      <w:w w:val="100"/>
      <w:position w:val="-1"/>
      <w:sz w:val="22"/>
      <w:szCs w:val="22"/>
      <w:effect w:val="none"/>
      <w:vertAlign w:val="baseline"/>
      <w:cs w:val="0"/>
      <w:em w:val="none"/>
    </w:rPr>
  </w:style>
  <w:style w:type="character" w:customStyle="1" w:styleId="12">
    <w:name w:val="Знак сноски1"/>
    <w:rPr>
      <w:w w:val="100"/>
      <w:position w:val="-1"/>
      <w:effect w:val="none"/>
      <w:vertAlign w:val="superscript"/>
      <w:cs w:val="0"/>
      <w:em w:val="none"/>
    </w:rPr>
  </w:style>
  <w:style w:type="character" w:customStyle="1" w:styleId="ae">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13">
    <w:name w:val="Знак концевой сноски1"/>
    <w:rPr>
      <w:w w:val="100"/>
      <w:position w:val="-1"/>
      <w:effect w:val="none"/>
      <w:vertAlign w:val="superscript"/>
      <w:cs w:val="0"/>
      <w:em w:val="none"/>
    </w:rPr>
  </w:style>
  <w:style w:type="character" w:styleId="af">
    <w:name w:val="footnote reference"/>
    <w:rPr>
      <w:w w:val="100"/>
      <w:position w:val="-1"/>
      <w:effect w:val="none"/>
      <w:vertAlign w:val="superscript"/>
      <w:cs w:val="0"/>
      <w:em w:val="none"/>
    </w:rPr>
  </w:style>
  <w:style w:type="character" w:styleId="af0">
    <w:name w:val="endnote reference"/>
    <w:rPr>
      <w:w w:val="100"/>
      <w:position w:val="-1"/>
      <w:effect w:val="none"/>
      <w:vertAlign w:val="superscript"/>
      <w:cs w:val="0"/>
      <w:em w:val="none"/>
    </w:rPr>
  </w:style>
  <w:style w:type="paragraph" w:customStyle="1" w:styleId="14">
    <w:name w:val="Заголовок1"/>
    <w:basedOn w:val="a"/>
    <w:next w:val="af1"/>
    <w:pPr>
      <w:keepNext/>
      <w:spacing w:before="240" w:after="120"/>
    </w:pPr>
    <w:rPr>
      <w:rFonts w:ascii="Liberation Sans" w:eastAsia="Arial Unicode MS" w:hAnsi="Liberation Sans" w:cs="Mangal"/>
    </w:rPr>
  </w:style>
  <w:style w:type="paragraph" w:styleId="af1">
    <w:name w:val="Body Text"/>
    <w:basedOn w:val="a"/>
    <w:pPr>
      <w:spacing w:after="120"/>
      <w:jc w:val="left"/>
    </w:pPr>
    <w:rPr>
      <w:sz w:val="24"/>
      <w:szCs w:val="24"/>
    </w:rPr>
  </w:style>
  <w:style w:type="paragraph" w:styleId="af2">
    <w:name w:val="List"/>
    <w:basedOn w:val="af1"/>
  </w:style>
  <w:style w:type="paragraph" w:styleId="af3">
    <w:name w:val="caption"/>
    <w:basedOn w:val="a"/>
    <w:pPr>
      <w:suppressLineNumbers/>
      <w:spacing w:before="120" w:after="120"/>
    </w:pPr>
    <w:rPr>
      <w:i/>
      <w:iCs/>
      <w:sz w:val="24"/>
      <w:szCs w:val="24"/>
    </w:rPr>
  </w:style>
  <w:style w:type="paragraph" w:customStyle="1" w:styleId="24">
    <w:name w:val="Указатель2"/>
    <w:basedOn w:val="a"/>
    <w:pPr>
      <w:suppressLineNumbers/>
    </w:pPr>
  </w:style>
  <w:style w:type="paragraph" w:customStyle="1" w:styleId="15">
    <w:name w:val="Название объекта1"/>
    <w:basedOn w:val="a"/>
    <w:pPr>
      <w:suppressLineNumbers/>
      <w:spacing w:before="120" w:after="120"/>
    </w:pPr>
    <w:rPr>
      <w:i/>
      <w:iCs/>
      <w:sz w:val="24"/>
      <w:szCs w:val="24"/>
    </w:rPr>
  </w:style>
  <w:style w:type="paragraph" w:customStyle="1" w:styleId="16">
    <w:name w:val="Указатель1"/>
    <w:basedOn w:val="a"/>
    <w:pPr>
      <w:suppressLineNumbers/>
    </w:pPr>
  </w:style>
  <w:style w:type="paragraph" w:customStyle="1" w:styleId="ConsPlusNormal">
    <w:name w:val="ConsPlusNormal"/>
    <w:pPr>
      <w:widowControl w:val="0"/>
      <w:autoSpaceDE w:val="0"/>
      <w:spacing w:line="1" w:lineRule="atLeast"/>
      <w:ind w:leftChars="-1" w:left="-1" w:hangingChars="1" w:hanging="1"/>
      <w:textDirection w:val="btLr"/>
      <w:textAlignment w:val="top"/>
      <w:outlineLvl w:val="0"/>
    </w:pPr>
    <w:rPr>
      <w:rFonts w:ascii="Arial" w:hAnsi="Arial" w:cs="Arial"/>
      <w:position w:val="-1"/>
      <w:lang w:eastAsia="zh-CN"/>
    </w:rPr>
  </w:style>
  <w:style w:type="paragraph" w:customStyle="1" w:styleId="ConsPlusTitle">
    <w:name w:val="ConsPlusTitle"/>
    <w:pPr>
      <w:widowControl w:val="0"/>
      <w:autoSpaceDE w:val="0"/>
      <w:spacing w:line="1" w:lineRule="atLeast"/>
      <w:ind w:leftChars="-1" w:left="-1" w:hangingChars="1" w:hanging="1"/>
      <w:textDirection w:val="btLr"/>
      <w:textAlignment w:val="top"/>
      <w:outlineLvl w:val="0"/>
    </w:pPr>
    <w:rPr>
      <w:rFonts w:ascii="Arial" w:hAnsi="Arial" w:cs="Arial"/>
      <w:b/>
      <w:bCs/>
      <w:position w:val="-1"/>
      <w:lang w:eastAsia="zh-CN"/>
    </w:rPr>
  </w:style>
  <w:style w:type="paragraph" w:customStyle="1" w:styleId="af4">
    <w:name w:val="Знак Знак Знак Знак Знак Знак Знак"/>
    <w:basedOn w:val="a"/>
    <w:pPr>
      <w:jc w:val="left"/>
    </w:pPr>
    <w:rPr>
      <w:rFonts w:ascii="Verdana" w:hAnsi="Verdana" w:cs="Verdana"/>
      <w:sz w:val="24"/>
      <w:szCs w:val="24"/>
    </w:rPr>
  </w:style>
  <w:style w:type="paragraph" w:customStyle="1" w:styleId="1">
    <w:name w:val="марк список 1"/>
    <w:basedOn w:val="a"/>
    <w:pPr>
      <w:numPr>
        <w:numId w:val="2"/>
      </w:numPr>
      <w:spacing w:before="120" w:after="120" w:line="360" w:lineRule="atLeast"/>
      <w:ind w:left="-1" w:hanging="1"/>
      <w:textAlignment w:val="baseline"/>
    </w:pPr>
    <w:rPr>
      <w:sz w:val="24"/>
      <w:szCs w:val="24"/>
    </w:rPr>
  </w:style>
  <w:style w:type="paragraph" w:customStyle="1" w:styleId="17">
    <w:name w:val="нум список 1"/>
    <w:basedOn w:val="1"/>
    <w:pPr>
      <w:numPr>
        <w:numId w:val="0"/>
      </w:numPr>
      <w:tabs>
        <w:tab w:val="num" w:pos="720"/>
      </w:tabs>
      <w:ind w:leftChars="-1" w:left="-1" w:hangingChars="1" w:hanging="1"/>
    </w:pPr>
  </w:style>
  <w:style w:type="paragraph" w:customStyle="1" w:styleId="18">
    <w:name w:val="Знак1 Знак Знак Знак Знак Знак Знак"/>
    <w:basedOn w:val="a"/>
    <w:pPr>
      <w:spacing w:after="160" w:line="240" w:lineRule="atLeast"/>
      <w:jc w:val="left"/>
    </w:pPr>
    <w:rPr>
      <w:rFonts w:ascii="Verdana" w:hAnsi="Verdana" w:cs="Verdana"/>
      <w:sz w:val="24"/>
      <w:szCs w:val="24"/>
      <w:lang w:val="en-US"/>
    </w:rPr>
  </w:style>
  <w:style w:type="paragraph" w:customStyle="1" w:styleId="af5">
    <w:name w:val="Прижатый влево"/>
    <w:basedOn w:val="a"/>
    <w:next w:val="a"/>
    <w:pPr>
      <w:autoSpaceDE w:val="0"/>
      <w:jc w:val="left"/>
    </w:pPr>
    <w:rPr>
      <w:sz w:val="22"/>
      <w:szCs w:val="22"/>
    </w:rPr>
  </w:style>
  <w:style w:type="paragraph" w:styleId="af6">
    <w:name w:val="header"/>
    <w:basedOn w:val="a"/>
    <w:pPr>
      <w:tabs>
        <w:tab w:val="center" w:pos="4677"/>
        <w:tab w:val="right" w:pos="9355"/>
      </w:tabs>
    </w:pPr>
  </w:style>
  <w:style w:type="paragraph" w:styleId="af7">
    <w:name w:val="Balloon Text"/>
    <w:basedOn w:val="a"/>
    <w:rPr>
      <w:rFonts w:ascii="Tahoma" w:hAnsi="Tahoma" w:cs="Tahoma"/>
      <w:sz w:val="16"/>
      <w:szCs w:val="16"/>
    </w:rPr>
  </w:style>
  <w:style w:type="paragraph" w:styleId="af8">
    <w:name w:val="footer"/>
    <w:basedOn w:val="a"/>
    <w:pPr>
      <w:tabs>
        <w:tab w:val="center" w:pos="4677"/>
        <w:tab w:val="right" w:pos="9355"/>
      </w:tabs>
    </w:pPr>
  </w:style>
  <w:style w:type="paragraph" w:customStyle="1" w:styleId="af9">
    <w:name w:val="Знак Знак Знак Знак Знак Знак Знак Знак Знак Знак Знак Знак Знак Знак Знак Знак Знак"/>
    <w:basedOn w:val="a"/>
    <w:pPr>
      <w:spacing w:after="160" w:line="240" w:lineRule="atLeast"/>
      <w:jc w:val="left"/>
    </w:pPr>
    <w:rPr>
      <w:rFonts w:ascii="Verdana" w:hAnsi="Verdana" w:cs="Verdana"/>
      <w:sz w:val="24"/>
      <w:szCs w:val="24"/>
      <w:lang w:val="en-US"/>
    </w:rPr>
  </w:style>
  <w:style w:type="paragraph" w:customStyle="1" w:styleId="220">
    <w:name w:val="Основной текст 22"/>
    <w:basedOn w:val="a"/>
    <w:pPr>
      <w:widowControl w:val="0"/>
      <w:spacing w:after="120" w:line="480" w:lineRule="auto"/>
      <w:jc w:val="left"/>
    </w:pPr>
    <w:rPr>
      <w:kern w:val="1"/>
      <w:sz w:val="24"/>
      <w:szCs w:val="24"/>
    </w:rPr>
  </w:style>
  <w:style w:type="paragraph" w:styleId="afa">
    <w:name w:val="List Paragraph"/>
    <w:basedOn w:val="a"/>
    <w:uiPriority w:val="34"/>
    <w:qFormat/>
    <w:pPr>
      <w:spacing w:after="200" w:line="276" w:lineRule="auto"/>
      <w:ind w:left="720" w:firstLine="0"/>
      <w:jc w:val="left"/>
    </w:pPr>
    <w:rPr>
      <w:rFonts w:ascii="Calibri" w:hAnsi="Calibri" w:cs="Calibri"/>
      <w:sz w:val="22"/>
      <w:szCs w:val="22"/>
    </w:rPr>
  </w:style>
  <w:style w:type="paragraph" w:customStyle="1" w:styleId="210">
    <w:name w:val="Основной текст 21"/>
    <w:basedOn w:val="a"/>
    <w:pPr>
      <w:spacing w:after="120" w:line="480" w:lineRule="auto"/>
      <w:ind w:left="0" w:firstLine="709"/>
    </w:pPr>
    <w:rPr>
      <w:sz w:val="24"/>
      <w:szCs w:val="24"/>
    </w:rPr>
  </w:style>
  <w:style w:type="paragraph" w:customStyle="1" w:styleId="ConsPlusNonformat">
    <w:name w:val="ConsPlusNonformat"/>
    <w:pPr>
      <w:autoSpaceDE w:val="0"/>
      <w:spacing w:line="1" w:lineRule="atLeast"/>
      <w:ind w:leftChars="-1" w:left="-1" w:hangingChars="1" w:hanging="1"/>
      <w:textDirection w:val="btLr"/>
      <w:textAlignment w:val="top"/>
      <w:outlineLvl w:val="0"/>
    </w:pPr>
    <w:rPr>
      <w:rFonts w:ascii="Courier New" w:hAnsi="Courier New" w:cs="Courier New"/>
      <w:position w:val="-1"/>
      <w:lang w:eastAsia="zh-CN"/>
    </w:rPr>
  </w:style>
  <w:style w:type="paragraph" w:customStyle="1" w:styleId="211">
    <w:name w:val="Основной текст с отступом 21"/>
    <w:basedOn w:val="a"/>
    <w:pPr>
      <w:spacing w:after="120" w:line="480" w:lineRule="auto"/>
      <w:ind w:left="283" w:firstLine="0"/>
      <w:jc w:val="left"/>
    </w:pPr>
    <w:rPr>
      <w:sz w:val="24"/>
      <w:szCs w:val="24"/>
    </w:rPr>
  </w:style>
  <w:style w:type="paragraph" w:customStyle="1" w:styleId="afb">
    <w:name w:val="Знак"/>
    <w:basedOn w:val="a"/>
    <w:pPr>
      <w:tabs>
        <w:tab w:val="left" w:pos="2160"/>
      </w:tabs>
      <w:bidi/>
      <w:spacing w:before="120" w:line="240" w:lineRule="atLeast"/>
      <w:ind w:left="0" w:firstLine="0"/>
    </w:pPr>
    <w:rPr>
      <w:sz w:val="24"/>
      <w:szCs w:val="24"/>
      <w:lang w:val="en-US" w:bidi="he-IL"/>
    </w:rPr>
  </w:style>
  <w:style w:type="paragraph" w:customStyle="1" w:styleId="ConsNormal">
    <w:name w:val="ConsNormal"/>
    <w:pPr>
      <w:widowControl w:val="0"/>
      <w:autoSpaceDE w:val="0"/>
      <w:spacing w:line="1" w:lineRule="atLeast"/>
      <w:ind w:leftChars="-1" w:left="-1" w:right="19772" w:hangingChars="1" w:hanging="1"/>
      <w:textDirection w:val="btLr"/>
      <w:textAlignment w:val="top"/>
      <w:outlineLvl w:val="0"/>
    </w:pPr>
    <w:rPr>
      <w:rFonts w:ascii="Arial" w:hAnsi="Arial" w:cs="Arial"/>
      <w:position w:val="-1"/>
      <w:lang w:eastAsia="zh-CN"/>
    </w:rPr>
  </w:style>
  <w:style w:type="paragraph" w:styleId="afc">
    <w:name w:val="footnote text"/>
    <w:basedOn w:val="a"/>
    <w:pPr>
      <w:jc w:val="left"/>
    </w:pPr>
    <w:rPr>
      <w:sz w:val="20"/>
      <w:szCs w:val="20"/>
    </w:rPr>
  </w:style>
  <w:style w:type="paragraph" w:customStyle="1" w:styleId="afd">
    <w:name w:val="Таблицы (моноширинный)"/>
    <w:basedOn w:val="a"/>
    <w:next w:val="a"/>
    <w:pPr>
      <w:widowControl w:val="0"/>
      <w:autoSpaceDE w:val="0"/>
      <w:jc w:val="left"/>
    </w:pPr>
    <w:rPr>
      <w:rFonts w:ascii="Courier New" w:hAnsi="Courier New" w:cs="Courier New"/>
      <w:sz w:val="24"/>
      <w:szCs w:val="24"/>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aff0">
    <w:name w:val="Содержимое врезки"/>
    <w:basedOn w:val="a"/>
  </w:style>
  <w:style w:type="character" w:customStyle="1" w:styleId="aff1">
    <w:name w:val="Без интервала Знак"/>
    <w:rPr>
      <w:w w:val="100"/>
      <w:position w:val="-1"/>
      <w:sz w:val="22"/>
      <w:szCs w:val="22"/>
      <w:effect w:val="none"/>
      <w:vertAlign w:val="baseline"/>
      <w:cs w:val="0"/>
      <w:em w:val="none"/>
      <w:lang w:val="ru-RU" w:eastAsia="en-US" w:bidi="ar-SA"/>
    </w:rPr>
  </w:style>
  <w:style w:type="paragraph" w:styleId="aff2">
    <w:name w:val="No Spacing"/>
    <w:pPr>
      <w:suppressAutoHyphens/>
      <w:spacing w:line="1" w:lineRule="atLeast"/>
      <w:ind w:leftChars="-1" w:left="-1" w:hangingChars="1" w:hanging="1"/>
      <w:textDirection w:val="btLr"/>
      <w:textAlignment w:val="top"/>
      <w:outlineLvl w:val="0"/>
    </w:pPr>
    <w:rPr>
      <w:position w:val="-1"/>
      <w:sz w:val="22"/>
      <w:szCs w:val="22"/>
      <w:lang w:eastAsia="en-US"/>
    </w:rPr>
  </w:style>
  <w:style w:type="paragraph" w:styleId="aff3">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spacing w:line="1" w:lineRule="atLeast"/>
      <w:ind w:leftChars="-1" w:left="-1" w:hangingChars="1" w:hanging="1"/>
      <w:jc w:val="both"/>
      <w:textDirection w:val="btLr"/>
      <w:textAlignment w:val="top"/>
      <w:outlineLvl w:val="0"/>
    </w:pPr>
    <w:rPr>
      <w:position w:val="-1"/>
      <w:sz w:val="28"/>
      <w:szCs w:val="28"/>
      <w:lang w:eastAsia="zh-CN"/>
    </w:rPr>
  </w:style>
  <w:style w:type="paragraph" w:styleId="10">
    <w:name w:val="heading 1"/>
    <w:basedOn w:val="a"/>
    <w:next w:val="a"/>
    <w:pPr>
      <w:keepNext/>
      <w:keepLines/>
      <w:spacing w:before="480" w:after="120"/>
    </w:pPr>
    <w:rPr>
      <w:b/>
      <w:sz w:val="48"/>
      <w:szCs w:val="48"/>
    </w:rPr>
  </w:style>
  <w:style w:type="paragraph" w:styleId="2">
    <w:name w:val="heading 2"/>
    <w:basedOn w:val="a"/>
    <w:next w:val="a"/>
    <w:pPr>
      <w:keepNext/>
      <w:numPr>
        <w:ilvl w:val="1"/>
        <w:numId w:val="1"/>
      </w:numPr>
      <w:tabs>
        <w:tab w:val="left" w:pos="1789"/>
      </w:tabs>
      <w:spacing w:before="240" w:after="60"/>
      <w:ind w:left="1789" w:hanging="360"/>
      <w:jc w:val="left"/>
      <w:outlineLvl w:val="1"/>
    </w:pPr>
    <w:rPr>
      <w:rFonts w:ascii="Arial" w:hAnsi="Arial" w:cs="Arial"/>
      <w:b/>
      <w:bCs/>
      <w:i/>
      <w:iCs/>
    </w:rPr>
  </w:style>
  <w:style w:type="paragraph" w:styleId="3">
    <w:name w:val="heading 3"/>
    <w:basedOn w:val="a"/>
    <w:next w:val="a"/>
    <w:pPr>
      <w:keepNext/>
      <w:numPr>
        <w:ilvl w:val="2"/>
        <w:numId w:val="1"/>
      </w:numPr>
      <w:spacing w:before="240" w:after="60"/>
      <w:ind w:left="-1" w:hanging="1"/>
      <w:outlineLvl w:val="2"/>
    </w:pPr>
    <w:rPr>
      <w:rFonts w:ascii="Cambria" w:hAnsi="Cambria"/>
      <w:b/>
      <w:bCs/>
      <w:sz w:val="26"/>
      <w:szCs w:val="26"/>
    </w:rPr>
  </w:style>
  <w:style w:type="paragraph" w:styleId="4">
    <w:name w:val="heading 4"/>
    <w:basedOn w:val="a"/>
    <w:next w:val="a"/>
    <w:pPr>
      <w:keepNext/>
      <w:numPr>
        <w:ilvl w:val="3"/>
        <w:numId w:val="1"/>
      </w:numPr>
      <w:spacing w:before="240" w:after="60"/>
      <w:ind w:left="-1" w:hanging="1"/>
      <w:outlineLvl w:val="3"/>
    </w:pPr>
    <w:rPr>
      <w:rFonts w:ascii="Calibri" w:hAnsi="Calibri"/>
      <w:b/>
      <w:bCs/>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numPr>
        <w:ilvl w:val="5"/>
        <w:numId w:val="1"/>
      </w:numPr>
      <w:spacing w:before="240" w:after="60"/>
      <w:ind w:left="-1" w:hanging="1"/>
      <w:outlineLvl w:val="5"/>
    </w:pPr>
    <w:rPr>
      <w:rFonts w:ascii="Calibri" w:hAnsi="Calibri"/>
      <w:b/>
      <w:bCs/>
      <w:sz w:val="22"/>
      <w:szCs w:val="22"/>
    </w:rPr>
  </w:style>
  <w:style w:type="paragraph" w:styleId="7">
    <w:name w:val="heading 7"/>
    <w:basedOn w:val="a"/>
    <w:next w:val="a"/>
    <w:pPr>
      <w:numPr>
        <w:ilvl w:val="6"/>
        <w:numId w:val="1"/>
      </w:numPr>
      <w:spacing w:before="240" w:after="60"/>
      <w:ind w:left="-1" w:hanging="1"/>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rFonts w:ascii="Symbol" w:hAnsi="Symbol" w:cs="Symbol" w:hint="default"/>
      <w:color w:val="000000"/>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4z0">
    <w:name w:val="WW8Num4z0"/>
    <w:rPr>
      <w:rFonts w:ascii="Symbol" w:hAnsi="Symbol" w:cs="Symbol" w:hint="default"/>
      <w:color w:val="000000"/>
      <w:w w:val="100"/>
      <w:position w:val="-1"/>
      <w:effect w:val="none"/>
      <w:vertAlign w:val="baseline"/>
      <w:cs w:val="0"/>
      <w:em w:val="none"/>
    </w:rPr>
  </w:style>
  <w:style w:type="character" w:customStyle="1" w:styleId="WW8Num5z0">
    <w:name w:val="WW8Num5z0"/>
    <w:rPr>
      <w:w w:val="100"/>
      <w:position w:val="-1"/>
      <w:effect w:val="none"/>
      <w:vertAlign w:val="baseline"/>
      <w:cs w:val="0"/>
      <w:em w:val="none"/>
    </w:rPr>
  </w:style>
  <w:style w:type="character" w:customStyle="1" w:styleId="WW8Num6z0">
    <w:name w:val="WW8Num6z0"/>
    <w:rPr>
      <w:b w:val="0"/>
      <w:w w:val="100"/>
      <w:position w:val="-1"/>
      <w:effect w:val="none"/>
      <w:vertAlign w:val="baseline"/>
      <w:cs w:val="0"/>
      <w:em w:val="none"/>
    </w:rPr>
  </w:style>
  <w:style w:type="character" w:customStyle="1" w:styleId="20">
    <w:name w:val="Основной шрифт абзаца2"/>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WW8Num5z1">
    <w:name w:val="WW8Num5z1"/>
    <w:rPr>
      <w:w w:val="100"/>
      <w:position w:val="-1"/>
      <w:effect w:val="none"/>
      <w:vertAlign w:val="baseline"/>
      <w:cs w:val="0"/>
      <w:em w:val="none"/>
    </w:rPr>
  </w:style>
  <w:style w:type="character" w:customStyle="1" w:styleId="WW8Num5z2">
    <w:name w:val="WW8Num5z2"/>
    <w:rPr>
      <w:w w:val="100"/>
      <w:position w:val="-1"/>
      <w:effect w:val="none"/>
      <w:vertAlign w:val="baseline"/>
      <w:cs w:val="0"/>
      <w:em w:val="none"/>
    </w:rPr>
  </w:style>
  <w:style w:type="character" w:customStyle="1" w:styleId="WW8Num5z3">
    <w:name w:val="WW8Num5z3"/>
    <w:rPr>
      <w:w w:val="100"/>
      <w:position w:val="-1"/>
      <w:effect w:val="none"/>
      <w:vertAlign w:val="baseline"/>
      <w:cs w:val="0"/>
      <w:em w:val="none"/>
    </w:rPr>
  </w:style>
  <w:style w:type="character" w:customStyle="1" w:styleId="WW8Num5z4">
    <w:name w:val="WW8Num5z4"/>
    <w:rPr>
      <w:w w:val="100"/>
      <w:position w:val="-1"/>
      <w:effect w:val="none"/>
      <w:vertAlign w:val="baseline"/>
      <w:cs w:val="0"/>
      <w:em w:val="none"/>
    </w:rPr>
  </w:style>
  <w:style w:type="character" w:customStyle="1" w:styleId="WW8Num5z5">
    <w:name w:val="WW8Num5z5"/>
    <w:rPr>
      <w:w w:val="100"/>
      <w:position w:val="-1"/>
      <w:effect w:val="none"/>
      <w:vertAlign w:val="baseline"/>
      <w:cs w:val="0"/>
      <w:em w:val="none"/>
    </w:rPr>
  </w:style>
  <w:style w:type="character" w:customStyle="1" w:styleId="WW8Num5z6">
    <w:name w:val="WW8Num5z6"/>
    <w:rPr>
      <w:w w:val="100"/>
      <w:position w:val="-1"/>
      <w:effect w:val="none"/>
      <w:vertAlign w:val="baseline"/>
      <w:cs w:val="0"/>
      <w:em w:val="none"/>
    </w:rPr>
  </w:style>
  <w:style w:type="character" w:customStyle="1" w:styleId="WW8Num5z7">
    <w:name w:val="WW8Num5z7"/>
    <w:rPr>
      <w:w w:val="100"/>
      <w:position w:val="-1"/>
      <w:effect w:val="none"/>
      <w:vertAlign w:val="baseline"/>
      <w:cs w:val="0"/>
      <w:em w:val="none"/>
    </w:rPr>
  </w:style>
  <w:style w:type="character" w:customStyle="1" w:styleId="WW8Num5z8">
    <w:name w:val="WW8Num5z8"/>
    <w:rPr>
      <w:w w:val="100"/>
      <w:position w:val="-1"/>
      <w:effect w:val="none"/>
      <w:vertAlign w:val="baseline"/>
      <w:cs w:val="0"/>
      <w:em w:val="none"/>
    </w:rPr>
  </w:style>
  <w:style w:type="character" w:customStyle="1" w:styleId="WW8Num6z1">
    <w:name w:val="WW8Num6z1"/>
    <w:rPr>
      <w:w w:val="100"/>
      <w:position w:val="-1"/>
      <w:effect w:val="none"/>
      <w:vertAlign w:val="baseline"/>
      <w:cs w:val="0"/>
      <w:em w:val="none"/>
    </w:rPr>
  </w:style>
  <w:style w:type="character" w:customStyle="1" w:styleId="WW8Num6z2">
    <w:name w:val="WW8Num6z2"/>
    <w:rPr>
      <w:w w:val="100"/>
      <w:position w:val="-1"/>
      <w:effect w:val="none"/>
      <w:vertAlign w:val="baseline"/>
      <w:cs w:val="0"/>
      <w:em w:val="none"/>
    </w:rPr>
  </w:style>
  <w:style w:type="character" w:customStyle="1" w:styleId="WW8Num6z3">
    <w:name w:val="WW8Num6z3"/>
    <w:rPr>
      <w:w w:val="100"/>
      <w:position w:val="-1"/>
      <w:effect w:val="none"/>
      <w:vertAlign w:val="baseline"/>
      <w:cs w:val="0"/>
      <w:em w:val="none"/>
    </w:rPr>
  </w:style>
  <w:style w:type="character" w:customStyle="1" w:styleId="WW8Num6z4">
    <w:name w:val="WW8Num6z4"/>
    <w:rPr>
      <w:w w:val="100"/>
      <w:position w:val="-1"/>
      <w:effect w:val="none"/>
      <w:vertAlign w:val="baseline"/>
      <w:cs w:val="0"/>
      <w:em w:val="none"/>
    </w:rPr>
  </w:style>
  <w:style w:type="character" w:customStyle="1" w:styleId="WW8Num6z5">
    <w:name w:val="WW8Num6z5"/>
    <w:rPr>
      <w:w w:val="100"/>
      <w:position w:val="-1"/>
      <w:effect w:val="none"/>
      <w:vertAlign w:val="baseline"/>
      <w:cs w:val="0"/>
      <w:em w:val="none"/>
    </w:rPr>
  </w:style>
  <w:style w:type="character" w:customStyle="1" w:styleId="WW8Num6z6">
    <w:name w:val="WW8Num6z6"/>
    <w:rPr>
      <w:w w:val="100"/>
      <w:position w:val="-1"/>
      <w:effect w:val="none"/>
      <w:vertAlign w:val="baseline"/>
      <w:cs w:val="0"/>
      <w:em w:val="none"/>
    </w:rPr>
  </w:style>
  <w:style w:type="character" w:customStyle="1" w:styleId="WW8Num6z7">
    <w:name w:val="WW8Num6z7"/>
    <w:rPr>
      <w:w w:val="100"/>
      <w:position w:val="-1"/>
      <w:effect w:val="none"/>
      <w:vertAlign w:val="baseline"/>
      <w:cs w:val="0"/>
      <w:em w:val="none"/>
    </w:rPr>
  </w:style>
  <w:style w:type="character" w:customStyle="1" w:styleId="WW8Num6z8">
    <w:name w:val="WW8Num6z8"/>
    <w:rPr>
      <w:w w:val="100"/>
      <w:position w:val="-1"/>
      <w:effect w:val="none"/>
      <w:vertAlign w:val="baseline"/>
      <w:cs w:val="0"/>
      <w:em w:val="none"/>
    </w:rPr>
  </w:style>
  <w:style w:type="character" w:customStyle="1" w:styleId="WW8Num7z0">
    <w:name w:val="WW8Num7z0"/>
    <w:rPr>
      <w:rFonts w:ascii="Arial" w:hAnsi="Arial" w:cs="Arial" w:hint="default"/>
      <w:i w:val="0"/>
      <w:color w:val="auto"/>
      <w:w w:val="100"/>
      <w:position w:val="-1"/>
      <w:effect w:val="none"/>
      <w:vertAlign w:val="baseline"/>
      <w:cs w:val="0"/>
      <w:em w:val="none"/>
    </w:rPr>
  </w:style>
  <w:style w:type="character" w:customStyle="1" w:styleId="WW8Num7z1">
    <w:name w:val="WW8Num7z1"/>
    <w:rPr>
      <w:w w:val="100"/>
      <w:position w:val="-1"/>
      <w:effect w:val="none"/>
      <w:vertAlign w:val="baseline"/>
      <w:cs w:val="0"/>
      <w:em w:val="none"/>
    </w:rPr>
  </w:style>
  <w:style w:type="character" w:customStyle="1" w:styleId="WW8Num7z2">
    <w:name w:val="WW8Num7z2"/>
    <w:rPr>
      <w:w w:val="100"/>
      <w:position w:val="-1"/>
      <w:effect w:val="none"/>
      <w:vertAlign w:val="baseline"/>
      <w:cs w:val="0"/>
      <w:em w:val="none"/>
    </w:rPr>
  </w:style>
  <w:style w:type="character" w:customStyle="1" w:styleId="WW8Num7z3">
    <w:name w:val="WW8Num7z3"/>
    <w:rPr>
      <w:w w:val="100"/>
      <w:position w:val="-1"/>
      <w:effect w:val="none"/>
      <w:vertAlign w:val="baseline"/>
      <w:cs w:val="0"/>
      <w:em w:val="none"/>
    </w:rPr>
  </w:style>
  <w:style w:type="character" w:customStyle="1" w:styleId="WW8Num7z4">
    <w:name w:val="WW8Num7z4"/>
    <w:rPr>
      <w:w w:val="100"/>
      <w:position w:val="-1"/>
      <w:effect w:val="none"/>
      <w:vertAlign w:val="baseline"/>
      <w:cs w:val="0"/>
      <w:em w:val="none"/>
    </w:rPr>
  </w:style>
  <w:style w:type="character" w:customStyle="1" w:styleId="WW8Num7z5">
    <w:name w:val="WW8Num7z5"/>
    <w:rPr>
      <w:w w:val="100"/>
      <w:position w:val="-1"/>
      <w:effect w:val="none"/>
      <w:vertAlign w:val="baseline"/>
      <w:cs w:val="0"/>
      <w:em w:val="none"/>
    </w:rPr>
  </w:style>
  <w:style w:type="character" w:customStyle="1" w:styleId="WW8Num7z6">
    <w:name w:val="WW8Num7z6"/>
    <w:rPr>
      <w:w w:val="100"/>
      <w:position w:val="-1"/>
      <w:effect w:val="none"/>
      <w:vertAlign w:val="baseline"/>
      <w:cs w:val="0"/>
      <w:em w:val="none"/>
    </w:rPr>
  </w:style>
  <w:style w:type="character" w:customStyle="1" w:styleId="WW8Num7z7">
    <w:name w:val="WW8Num7z7"/>
    <w:rPr>
      <w:w w:val="100"/>
      <w:position w:val="-1"/>
      <w:effect w:val="none"/>
      <w:vertAlign w:val="baseline"/>
      <w:cs w:val="0"/>
      <w:em w:val="none"/>
    </w:rPr>
  </w:style>
  <w:style w:type="character" w:customStyle="1" w:styleId="WW8Num7z8">
    <w:name w:val="WW8Num7z8"/>
    <w:rPr>
      <w:w w:val="100"/>
      <w:position w:val="-1"/>
      <w:effect w:val="none"/>
      <w:vertAlign w:val="baseline"/>
      <w:cs w:val="0"/>
      <w:em w:val="none"/>
    </w:rPr>
  </w:style>
  <w:style w:type="character" w:customStyle="1" w:styleId="WW8Num8z0">
    <w:name w:val="WW8Num8z0"/>
    <w:rPr>
      <w:w w:val="100"/>
      <w:position w:val="-1"/>
      <w:effect w:val="none"/>
      <w:vertAlign w:val="baseline"/>
      <w:cs w:val="0"/>
      <w:em w:val="none"/>
    </w:rPr>
  </w:style>
  <w:style w:type="character" w:customStyle="1" w:styleId="WW8Num8z1">
    <w:name w:val="WW8Num8z1"/>
    <w:rPr>
      <w:w w:val="100"/>
      <w:position w:val="-1"/>
      <w:effect w:val="none"/>
      <w:vertAlign w:val="baseline"/>
      <w:cs w:val="0"/>
      <w:em w:val="none"/>
    </w:rPr>
  </w:style>
  <w:style w:type="character" w:customStyle="1" w:styleId="WW8Num8z2">
    <w:name w:val="WW8Num8z2"/>
    <w:rPr>
      <w:w w:val="100"/>
      <w:position w:val="-1"/>
      <w:effect w:val="none"/>
      <w:vertAlign w:val="baseline"/>
      <w:cs w:val="0"/>
      <w:em w:val="none"/>
    </w:rPr>
  </w:style>
  <w:style w:type="character" w:customStyle="1" w:styleId="WW8Num8z3">
    <w:name w:val="WW8Num8z3"/>
    <w:rPr>
      <w:w w:val="100"/>
      <w:position w:val="-1"/>
      <w:effect w:val="none"/>
      <w:vertAlign w:val="baseline"/>
      <w:cs w:val="0"/>
      <w:em w:val="none"/>
    </w:rPr>
  </w:style>
  <w:style w:type="character" w:customStyle="1" w:styleId="WW8Num8z4">
    <w:name w:val="WW8Num8z4"/>
    <w:rPr>
      <w:w w:val="100"/>
      <w:position w:val="-1"/>
      <w:effect w:val="none"/>
      <w:vertAlign w:val="baseline"/>
      <w:cs w:val="0"/>
      <w:em w:val="none"/>
    </w:rPr>
  </w:style>
  <w:style w:type="character" w:customStyle="1" w:styleId="WW8Num8z5">
    <w:name w:val="WW8Num8z5"/>
    <w:rPr>
      <w:w w:val="100"/>
      <w:position w:val="-1"/>
      <w:effect w:val="none"/>
      <w:vertAlign w:val="baseline"/>
      <w:cs w:val="0"/>
      <w:em w:val="none"/>
    </w:rPr>
  </w:style>
  <w:style w:type="character" w:customStyle="1" w:styleId="WW8Num8z6">
    <w:name w:val="WW8Num8z6"/>
    <w:rPr>
      <w:w w:val="100"/>
      <w:position w:val="-1"/>
      <w:effect w:val="none"/>
      <w:vertAlign w:val="baseline"/>
      <w:cs w:val="0"/>
      <w:em w:val="none"/>
    </w:rPr>
  </w:style>
  <w:style w:type="character" w:customStyle="1" w:styleId="WW8Num8z7">
    <w:name w:val="WW8Num8z7"/>
    <w:rPr>
      <w:w w:val="100"/>
      <w:position w:val="-1"/>
      <w:effect w:val="none"/>
      <w:vertAlign w:val="baseline"/>
      <w:cs w:val="0"/>
      <w:em w:val="none"/>
    </w:rPr>
  </w:style>
  <w:style w:type="character" w:customStyle="1" w:styleId="WW8Num8z8">
    <w:name w:val="WW8Num8z8"/>
    <w:rPr>
      <w:w w:val="100"/>
      <w:position w:val="-1"/>
      <w:effect w:val="none"/>
      <w:vertAlign w:val="baseline"/>
      <w:cs w:val="0"/>
      <w:em w:val="none"/>
    </w:rPr>
  </w:style>
  <w:style w:type="character" w:customStyle="1" w:styleId="WW8Num9z0">
    <w:name w:val="WW8Num9z0"/>
    <w:rPr>
      <w:rFonts w:ascii="Symbol" w:hAnsi="Symbol" w:cs="Symbol" w:hint="default"/>
      <w:color w:val="000000"/>
      <w:w w:val="100"/>
      <w:position w:val="-1"/>
      <w:effect w:val="none"/>
      <w:vertAlign w:val="baseline"/>
      <w:cs w:val="0"/>
      <w:em w:val="none"/>
    </w:rPr>
  </w:style>
  <w:style w:type="character" w:customStyle="1" w:styleId="WW8Num9z2">
    <w:name w:val="WW8Num9z2"/>
    <w:rPr>
      <w:color w:val="000000"/>
      <w:w w:val="100"/>
      <w:position w:val="-1"/>
      <w:effect w:val="none"/>
      <w:vertAlign w:val="baseline"/>
      <w:cs w:val="0"/>
      <w:em w:val="none"/>
    </w:rPr>
  </w:style>
  <w:style w:type="character" w:customStyle="1" w:styleId="WW8Num9z4">
    <w:name w:val="WW8Num9z4"/>
    <w:rPr>
      <w:rFonts w:ascii="Courier New" w:hAnsi="Courier New" w:cs="Courier New" w:hint="default"/>
      <w:w w:val="100"/>
      <w:position w:val="-1"/>
      <w:effect w:val="none"/>
      <w:vertAlign w:val="baseline"/>
      <w:cs w:val="0"/>
      <w:em w:val="none"/>
    </w:rPr>
  </w:style>
  <w:style w:type="character" w:customStyle="1" w:styleId="WW8Num9z5">
    <w:name w:val="WW8Num9z5"/>
    <w:rPr>
      <w:rFonts w:ascii="Wingdings" w:hAnsi="Wingdings" w:cs="Wingdings" w:hint="default"/>
      <w:w w:val="100"/>
      <w:position w:val="-1"/>
      <w:effect w:val="none"/>
      <w:vertAlign w:val="baseline"/>
      <w:cs w:val="0"/>
      <w:em w:val="none"/>
    </w:rPr>
  </w:style>
  <w:style w:type="character" w:customStyle="1" w:styleId="WW8Num9z6">
    <w:name w:val="WW8Num9z6"/>
    <w:rPr>
      <w:rFonts w:ascii="Symbol" w:hAnsi="Symbol" w:cs="Symbol" w:hint="default"/>
      <w:w w:val="100"/>
      <w:position w:val="-1"/>
      <w:effect w:val="none"/>
      <w:vertAlign w:val="baseline"/>
      <w:cs w:val="0"/>
      <w:em w:val="none"/>
    </w:rPr>
  </w:style>
  <w:style w:type="character" w:customStyle="1" w:styleId="WW8Num10z0">
    <w:name w:val="WW8Num10z0"/>
    <w:rPr>
      <w:w w:val="100"/>
      <w:position w:val="-1"/>
      <w:effect w:val="none"/>
      <w:vertAlign w:val="baseline"/>
      <w:cs w:val="0"/>
      <w:em w:val="none"/>
    </w:rPr>
  </w:style>
  <w:style w:type="character" w:customStyle="1" w:styleId="WW8Num10z2">
    <w:name w:val="WW8Num10z2"/>
    <w:rPr>
      <w:w w:val="100"/>
      <w:position w:val="-1"/>
      <w:effect w:val="none"/>
      <w:vertAlign w:val="baseline"/>
      <w:cs w:val="0"/>
      <w:em w:val="none"/>
    </w:rPr>
  </w:style>
  <w:style w:type="character" w:customStyle="1" w:styleId="WW8Num10z3">
    <w:name w:val="WW8Num10z3"/>
    <w:rPr>
      <w:w w:val="100"/>
      <w:position w:val="-1"/>
      <w:effect w:val="none"/>
      <w:vertAlign w:val="baseline"/>
      <w:cs w:val="0"/>
      <w:em w:val="none"/>
    </w:rPr>
  </w:style>
  <w:style w:type="character" w:customStyle="1" w:styleId="WW8Num10z4">
    <w:name w:val="WW8Num10z4"/>
    <w:rPr>
      <w:w w:val="100"/>
      <w:position w:val="-1"/>
      <w:effect w:val="none"/>
      <w:vertAlign w:val="baseline"/>
      <w:cs w:val="0"/>
      <w:em w:val="none"/>
    </w:rPr>
  </w:style>
  <w:style w:type="character" w:customStyle="1" w:styleId="WW8Num10z5">
    <w:name w:val="WW8Num10z5"/>
    <w:rPr>
      <w:w w:val="100"/>
      <w:position w:val="-1"/>
      <w:effect w:val="none"/>
      <w:vertAlign w:val="baseline"/>
      <w:cs w:val="0"/>
      <w:em w:val="none"/>
    </w:rPr>
  </w:style>
  <w:style w:type="character" w:customStyle="1" w:styleId="WW8Num10z6">
    <w:name w:val="WW8Num10z6"/>
    <w:rPr>
      <w:w w:val="100"/>
      <w:position w:val="-1"/>
      <w:effect w:val="none"/>
      <w:vertAlign w:val="baseline"/>
      <w:cs w:val="0"/>
      <w:em w:val="none"/>
    </w:rPr>
  </w:style>
  <w:style w:type="character" w:customStyle="1" w:styleId="WW8Num10z7">
    <w:name w:val="WW8Num10z7"/>
    <w:rPr>
      <w:w w:val="100"/>
      <w:position w:val="-1"/>
      <w:effect w:val="none"/>
      <w:vertAlign w:val="baseline"/>
      <w:cs w:val="0"/>
      <w:em w:val="none"/>
    </w:rPr>
  </w:style>
  <w:style w:type="character" w:customStyle="1" w:styleId="WW8Num10z8">
    <w:name w:val="WW8Num10z8"/>
    <w:rPr>
      <w:w w:val="100"/>
      <w:position w:val="-1"/>
      <w:effect w:val="none"/>
      <w:vertAlign w:val="baseline"/>
      <w:cs w:val="0"/>
      <w:em w:val="none"/>
    </w:rPr>
  </w:style>
  <w:style w:type="character" w:customStyle="1" w:styleId="WW8Num11z0">
    <w:name w:val="WW8Num11z0"/>
    <w:rPr>
      <w:w w:val="100"/>
      <w:position w:val="-1"/>
      <w:effect w:val="none"/>
      <w:vertAlign w:val="baseline"/>
      <w:cs w:val="0"/>
      <w:em w:val="none"/>
    </w:rPr>
  </w:style>
  <w:style w:type="character" w:customStyle="1" w:styleId="WW8Num11z1">
    <w:name w:val="WW8Num11z1"/>
    <w:rPr>
      <w:w w:val="100"/>
      <w:position w:val="-1"/>
      <w:effect w:val="none"/>
      <w:vertAlign w:val="baseline"/>
      <w:cs w:val="0"/>
      <w:em w:val="none"/>
    </w:rPr>
  </w:style>
  <w:style w:type="character" w:customStyle="1" w:styleId="WW8Num11z2">
    <w:name w:val="WW8Num11z2"/>
    <w:rPr>
      <w:w w:val="100"/>
      <w:position w:val="-1"/>
      <w:effect w:val="none"/>
      <w:vertAlign w:val="baseline"/>
      <w:cs w:val="0"/>
      <w:em w:val="none"/>
    </w:rPr>
  </w:style>
  <w:style w:type="character" w:customStyle="1" w:styleId="WW8Num11z3">
    <w:name w:val="WW8Num11z3"/>
    <w:rPr>
      <w:w w:val="100"/>
      <w:position w:val="-1"/>
      <w:effect w:val="none"/>
      <w:vertAlign w:val="baseline"/>
      <w:cs w:val="0"/>
      <w:em w:val="none"/>
    </w:rPr>
  </w:style>
  <w:style w:type="character" w:customStyle="1" w:styleId="WW8Num11z4">
    <w:name w:val="WW8Num11z4"/>
    <w:rPr>
      <w:w w:val="100"/>
      <w:position w:val="-1"/>
      <w:effect w:val="none"/>
      <w:vertAlign w:val="baseline"/>
      <w:cs w:val="0"/>
      <w:em w:val="none"/>
    </w:rPr>
  </w:style>
  <w:style w:type="character" w:customStyle="1" w:styleId="WW8Num11z5">
    <w:name w:val="WW8Num11z5"/>
    <w:rPr>
      <w:w w:val="100"/>
      <w:position w:val="-1"/>
      <w:effect w:val="none"/>
      <w:vertAlign w:val="baseline"/>
      <w:cs w:val="0"/>
      <w:em w:val="none"/>
    </w:rPr>
  </w:style>
  <w:style w:type="character" w:customStyle="1" w:styleId="WW8Num11z6">
    <w:name w:val="WW8Num11z6"/>
    <w:rPr>
      <w:w w:val="100"/>
      <w:position w:val="-1"/>
      <w:effect w:val="none"/>
      <w:vertAlign w:val="baseline"/>
      <w:cs w:val="0"/>
      <w:em w:val="none"/>
    </w:rPr>
  </w:style>
  <w:style w:type="character" w:customStyle="1" w:styleId="WW8Num11z7">
    <w:name w:val="WW8Num11z7"/>
    <w:rPr>
      <w:w w:val="100"/>
      <w:position w:val="-1"/>
      <w:effect w:val="none"/>
      <w:vertAlign w:val="baseline"/>
      <w:cs w:val="0"/>
      <w:em w:val="none"/>
    </w:rPr>
  </w:style>
  <w:style w:type="character" w:customStyle="1" w:styleId="WW8Num11z8">
    <w:name w:val="WW8Num11z8"/>
    <w:rPr>
      <w:w w:val="100"/>
      <w:position w:val="-1"/>
      <w:effect w:val="none"/>
      <w:vertAlign w:val="baseline"/>
      <w:cs w:val="0"/>
      <w:em w:val="none"/>
    </w:rPr>
  </w:style>
  <w:style w:type="character" w:customStyle="1" w:styleId="WW8Num12z0">
    <w:name w:val="WW8Num12z0"/>
    <w:rPr>
      <w:w w:val="100"/>
      <w:position w:val="-1"/>
      <w:effect w:val="none"/>
      <w:vertAlign w:val="baseline"/>
      <w:cs w:val="0"/>
      <w:em w:val="none"/>
    </w:rPr>
  </w:style>
  <w:style w:type="character" w:customStyle="1" w:styleId="WW8Num13z0">
    <w:name w:val="WW8Num13z0"/>
    <w:rPr>
      <w:w w:val="100"/>
      <w:position w:val="-1"/>
      <w:effect w:val="none"/>
      <w:vertAlign w:val="baseline"/>
      <w:cs w:val="0"/>
      <w:em w:val="none"/>
    </w:rPr>
  </w:style>
  <w:style w:type="character" w:customStyle="1" w:styleId="WW8Num13z1">
    <w:name w:val="WW8Num13z1"/>
    <w:rPr>
      <w:w w:val="100"/>
      <w:position w:val="-1"/>
      <w:effect w:val="none"/>
      <w:vertAlign w:val="baseline"/>
      <w:cs w:val="0"/>
      <w:em w:val="none"/>
    </w:rPr>
  </w:style>
  <w:style w:type="character" w:customStyle="1" w:styleId="WW8Num13z2">
    <w:name w:val="WW8Num13z2"/>
    <w:rPr>
      <w:w w:val="100"/>
      <w:position w:val="-1"/>
      <w:effect w:val="none"/>
      <w:vertAlign w:val="baseline"/>
      <w:cs w:val="0"/>
      <w:em w:val="none"/>
    </w:rPr>
  </w:style>
  <w:style w:type="character" w:customStyle="1" w:styleId="WW8Num13z3">
    <w:name w:val="WW8Num13z3"/>
    <w:rPr>
      <w:w w:val="100"/>
      <w:position w:val="-1"/>
      <w:effect w:val="none"/>
      <w:vertAlign w:val="baseline"/>
      <w:cs w:val="0"/>
      <w:em w:val="none"/>
    </w:rPr>
  </w:style>
  <w:style w:type="character" w:customStyle="1" w:styleId="WW8Num13z4">
    <w:name w:val="WW8Num13z4"/>
    <w:rPr>
      <w:w w:val="100"/>
      <w:position w:val="-1"/>
      <w:effect w:val="none"/>
      <w:vertAlign w:val="baseline"/>
      <w:cs w:val="0"/>
      <w:em w:val="none"/>
    </w:rPr>
  </w:style>
  <w:style w:type="character" w:customStyle="1" w:styleId="WW8Num13z5">
    <w:name w:val="WW8Num13z5"/>
    <w:rPr>
      <w:w w:val="100"/>
      <w:position w:val="-1"/>
      <w:effect w:val="none"/>
      <w:vertAlign w:val="baseline"/>
      <w:cs w:val="0"/>
      <w:em w:val="none"/>
    </w:rPr>
  </w:style>
  <w:style w:type="character" w:customStyle="1" w:styleId="WW8Num13z6">
    <w:name w:val="WW8Num13z6"/>
    <w:rPr>
      <w:w w:val="100"/>
      <w:position w:val="-1"/>
      <w:effect w:val="none"/>
      <w:vertAlign w:val="baseline"/>
      <w:cs w:val="0"/>
      <w:em w:val="none"/>
    </w:rPr>
  </w:style>
  <w:style w:type="character" w:customStyle="1" w:styleId="WW8Num13z7">
    <w:name w:val="WW8Num13z7"/>
    <w:rPr>
      <w:w w:val="100"/>
      <w:position w:val="-1"/>
      <w:effect w:val="none"/>
      <w:vertAlign w:val="baseline"/>
      <w:cs w:val="0"/>
      <w:em w:val="none"/>
    </w:rPr>
  </w:style>
  <w:style w:type="character" w:customStyle="1" w:styleId="WW8Num13z8">
    <w:name w:val="WW8Num13z8"/>
    <w:rPr>
      <w:w w:val="100"/>
      <w:position w:val="-1"/>
      <w:effect w:val="none"/>
      <w:vertAlign w:val="baseline"/>
      <w:cs w:val="0"/>
      <w:em w:val="none"/>
    </w:rPr>
  </w:style>
  <w:style w:type="character" w:customStyle="1" w:styleId="WW8Num14z0">
    <w:name w:val="WW8Num14z0"/>
    <w:rPr>
      <w:w w:val="100"/>
      <w:position w:val="-1"/>
      <w:effect w:val="none"/>
      <w:vertAlign w:val="baseline"/>
      <w:cs w:val="0"/>
      <w:em w:val="none"/>
    </w:rPr>
  </w:style>
  <w:style w:type="character" w:customStyle="1" w:styleId="WW8Num14z1">
    <w:name w:val="WW8Num14z1"/>
    <w:rPr>
      <w:w w:val="100"/>
      <w:position w:val="-1"/>
      <w:effect w:val="none"/>
      <w:vertAlign w:val="baseline"/>
      <w:cs w:val="0"/>
      <w:em w:val="none"/>
    </w:rPr>
  </w:style>
  <w:style w:type="character" w:customStyle="1" w:styleId="WW8Num14z2">
    <w:name w:val="WW8Num14z2"/>
    <w:rPr>
      <w:w w:val="100"/>
      <w:position w:val="-1"/>
      <w:effect w:val="none"/>
      <w:vertAlign w:val="baseline"/>
      <w:cs w:val="0"/>
      <w:em w:val="none"/>
    </w:rPr>
  </w:style>
  <w:style w:type="character" w:customStyle="1" w:styleId="WW8Num14z3">
    <w:name w:val="WW8Num14z3"/>
    <w:rPr>
      <w:w w:val="100"/>
      <w:position w:val="-1"/>
      <w:effect w:val="none"/>
      <w:vertAlign w:val="baseline"/>
      <w:cs w:val="0"/>
      <w:em w:val="none"/>
    </w:rPr>
  </w:style>
  <w:style w:type="character" w:customStyle="1" w:styleId="WW8Num14z4">
    <w:name w:val="WW8Num14z4"/>
    <w:rPr>
      <w:w w:val="100"/>
      <w:position w:val="-1"/>
      <w:effect w:val="none"/>
      <w:vertAlign w:val="baseline"/>
      <w:cs w:val="0"/>
      <w:em w:val="none"/>
    </w:rPr>
  </w:style>
  <w:style w:type="character" w:customStyle="1" w:styleId="WW8Num14z5">
    <w:name w:val="WW8Num14z5"/>
    <w:rPr>
      <w:w w:val="100"/>
      <w:position w:val="-1"/>
      <w:effect w:val="none"/>
      <w:vertAlign w:val="baseline"/>
      <w:cs w:val="0"/>
      <w:em w:val="none"/>
    </w:rPr>
  </w:style>
  <w:style w:type="character" w:customStyle="1" w:styleId="WW8Num14z6">
    <w:name w:val="WW8Num14z6"/>
    <w:rPr>
      <w:w w:val="100"/>
      <w:position w:val="-1"/>
      <w:effect w:val="none"/>
      <w:vertAlign w:val="baseline"/>
      <w:cs w:val="0"/>
      <w:em w:val="none"/>
    </w:rPr>
  </w:style>
  <w:style w:type="character" w:customStyle="1" w:styleId="WW8Num14z7">
    <w:name w:val="WW8Num14z7"/>
    <w:rPr>
      <w:w w:val="100"/>
      <w:position w:val="-1"/>
      <w:effect w:val="none"/>
      <w:vertAlign w:val="baseline"/>
      <w:cs w:val="0"/>
      <w:em w:val="none"/>
    </w:rPr>
  </w:style>
  <w:style w:type="character" w:customStyle="1" w:styleId="WW8Num14z8">
    <w:name w:val="WW8Num14z8"/>
    <w:rPr>
      <w:w w:val="100"/>
      <w:position w:val="-1"/>
      <w:effect w:val="none"/>
      <w:vertAlign w:val="baseline"/>
      <w:cs w:val="0"/>
      <w:em w:val="none"/>
    </w:rPr>
  </w:style>
  <w:style w:type="character" w:customStyle="1" w:styleId="WW8Num15z0">
    <w:name w:val="WW8Num15z0"/>
    <w:rPr>
      <w:w w:val="100"/>
      <w:position w:val="-1"/>
      <w:effect w:val="none"/>
      <w:vertAlign w:val="baseline"/>
      <w:cs w:val="0"/>
      <w:em w:val="none"/>
    </w:rPr>
  </w:style>
  <w:style w:type="character" w:customStyle="1" w:styleId="WW8Num15z1">
    <w:name w:val="WW8Num15z1"/>
    <w:rPr>
      <w:w w:val="100"/>
      <w:position w:val="-1"/>
      <w:effect w:val="none"/>
      <w:vertAlign w:val="baseline"/>
      <w:cs w:val="0"/>
      <w:em w:val="none"/>
    </w:rPr>
  </w:style>
  <w:style w:type="character" w:customStyle="1" w:styleId="WW8Num15z2">
    <w:name w:val="WW8Num15z2"/>
    <w:rPr>
      <w:w w:val="100"/>
      <w:position w:val="-1"/>
      <w:effect w:val="none"/>
      <w:vertAlign w:val="baseline"/>
      <w:cs w:val="0"/>
      <w:em w:val="none"/>
    </w:rPr>
  </w:style>
  <w:style w:type="character" w:customStyle="1" w:styleId="WW8Num15z3">
    <w:name w:val="WW8Num15z3"/>
    <w:rPr>
      <w:w w:val="100"/>
      <w:position w:val="-1"/>
      <w:effect w:val="none"/>
      <w:vertAlign w:val="baseline"/>
      <w:cs w:val="0"/>
      <w:em w:val="none"/>
    </w:rPr>
  </w:style>
  <w:style w:type="character" w:customStyle="1" w:styleId="WW8Num15z4">
    <w:name w:val="WW8Num15z4"/>
    <w:rPr>
      <w:w w:val="100"/>
      <w:position w:val="-1"/>
      <w:effect w:val="none"/>
      <w:vertAlign w:val="baseline"/>
      <w:cs w:val="0"/>
      <w:em w:val="none"/>
    </w:rPr>
  </w:style>
  <w:style w:type="character" w:customStyle="1" w:styleId="WW8Num15z5">
    <w:name w:val="WW8Num15z5"/>
    <w:rPr>
      <w:w w:val="100"/>
      <w:position w:val="-1"/>
      <w:effect w:val="none"/>
      <w:vertAlign w:val="baseline"/>
      <w:cs w:val="0"/>
      <w:em w:val="none"/>
    </w:rPr>
  </w:style>
  <w:style w:type="character" w:customStyle="1" w:styleId="WW8Num15z6">
    <w:name w:val="WW8Num15z6"/>
    <w:rPr>
      <w:w w:val="100"/>
      <w:position w:val="-1"/>
      <w:effect w:val="none"/>
      <w:vertAlign w:val="baseline"/>
      <w:cs w:val="0"/>
      <w:em w:val="none"/>
    </w:rPr>
  </w:style>
  <w:style w:type="character" w:customStyle="1" w:styleId="WW8Num15z7">
    <w:name w:val="WW8Num15z7"/>
    <w:rPr>
      <w:w w:val="100"/>
      <w:position w:val="-1"/>
      <w:effect w:val="none"/>
      <w:vertAlign w:val="baseline"/>
      <w:cs w:val="0"/>
      <w:em w:val="none"/>
    </w:rPr>
  </w:style>
  <w:style w:type="character" w:customStyle="1" w:styleId="WW8Num15z8">
    <w:name w:val="WW8Num15z8"/>
    <w:rPr>
      <w:w w:val="100"/>
      <w:position w:val="-1"/>
      <w:effect w:val="none"/>
      <w:vertAlign w:val="baseline"/>
      <w:cs w:val="0"/>
      <w:em w:val="none"/>
    </w:rPr>
  </w:style>
  <w:style w:type="character" w:customStyle="1" w:styleId="WW8Num16z0">
    <w:name w:val="WW8Num16z0"/>
    <w:rPr>
      <w:rFonts w:ascii="Symbol" w:hAnsi="Symbol" w:cs="Symbol" w:hint="default"/>
      <w:w w:val="100"/>
      <w:position w:val="-1"/>
      <w:effect w:val="none"/>
      <w:vertAlign w:val="baseline"/>
      <w:cs w:val="0"/>
      <w:em w:val="none"/>
    </w:rPr>
  </w:style>
  <w:style w:type="character" w:customStyle="1" w:styleId="WW8Num16z1">
    <w:name w:val="WW8Num16z1"/>
    <w:rPr>
      <w:rFonts w:ascii="Courier New" w:hAnsi="Courier New" w:cs="Courier New" w:hint="default"/>
      <w:w w:val="100"/>
      <w:position w:val="-1"/>
      <w:effect w:val="none"/>
      <w:vertAlign w:val="baseline"/>
      <w:cs w:val="0"/>
      <w:em w:val="none"/>
    </w:rPr>
  </w:style>
  <w:style w:type="character" w:customStyle="1" w:styleId="WW8Num16z2">
    <w:name w:val="WW8Num16z2"/>
    <w:rPr>
      <w:rFonts w:ascii="Wingdings" w:hAnsi="Wingdings" w:cs="Wingdings" w:hint="default"/>
      <w:w w:val="100"/>
      <w:position w:val="-1"/>
      <w:effect w:val="none"/>
      <w:vertAlign w:val="baseline"/>
      <w:cs w:val="0"/>
      <w:em w:val="none"/>
    </w:rPr>
  </w:style>
  <w:style w:type="character" w:customStyle="1" w:styleId="WW8Num17z0">
    <w:name w:val="WW8Num17z0"/>
    <w:rPr>
      <w:w w:val="100"/>
      <w:position w:val="-1"/>
      <w:effect w:val="none"/>
      <w:vertAlign w:val="baseline"/>
      <w:cs w:val="0"/>
      <w:em w:val="none"/>
    </w:rPr>
  </w:style>
  <w:style w:type="character" w:customStyle="1" w:styleId="WW8Num17z1">
    <w:name w:val="WW8Num17z1"/>
    <w:rPr>
      <w:w w:val="100"/>
      <w:position w:val="-1"/>
      <w:effect w:val="none"/>
      <w:vertAlign w:val="baseline"/>
      <w:cs w:val="0"/>
      <w:em w:val="none"/>
    </w:rPr>
  </w:style>
  <w:style w:type="character" w:customStyle="1" w:styleId="WW8Num17z2">
    <w:name w:val="WW8Num17z2"/>
    <w:rPr>
      <w:w w:val="100"/>
      <w:position w:val="-1"/>
      <w:effect w:val="none"/>
      <w:vertAlign w:val="baseline"/>
      <w:cs w:val="0"/>
      <w:em w:val="none"/>
    </w:rPr>
  </w:style>
  <w:style w:type="character" w:customStyle="1" w:styleId="WW8Num17z3">
    <w:name w:val="WW8Num17z3"/>
    <w:rPr>
      <w:w w:val="100"/>
      <w:position w:val="-1"/>
      <w:effect w:val="none"/>
      <w:vertAlign w:val="baseline"/>
      <w:cs w:val="0"/>
      <w:em w:val="none"/>
    </w:rPr>
  </w:style>
  <w:style w:type="character" w:customStyle="1" w:styleId="WW8Num17z4">
    <w:name w:val="WW8Num17z4"/>
    <w:rPr>
      <w:w w:val="100"/>
      <w:position w:val="-1"/>
      <w:effect w:val="none"/>
      <w:vertAlign w:val="baseline"/>
      <w:cs w:val="0"/>
      <w:em w:val="none"/>
    </w:rPr>
  </w:style>
  <w:style w:type="character" w:customStyle="1" w:styleId="WW8Num17z5">
    <w:name w:val="WW8Num17z5"/>
    <w:rPr>
      <w:w w:val="100"/>
      <w:position w:val="-1"/>
      <w:effect w:val="none"/>
      <w:vertAlign w:val="baseline"/>
      <w:cs w:val="0"/>
      <w:em w:val="none"/>
    </w:rPr>
  </w:style>
  <w:style w:type="character" w:customStyle="1" w:styleId="WW8Num17z6">
    <w:name w:val="WW8Num17z6"/>
    <w:rPr>
      <w:w w:val="100"/>
      <w:position w:val="-1"/>
      <w:effect w:val="none"/>
      <w:vertAlign w:val="baseline"/>
      <w:cs w:val="0"/>
      <w:em w:val="none"/>
    </w:rPr>
  </w:style>
  <w:style w:type="character" w:customStyle="1" w:styleId="WW8Num17z7">
    <w:name w:val="WW8Num17z7"/>
    <w:rPr>
      <w:w w:val="100"/>
      <w:position w:val="-1"/>
      <w:effect w:val="none"/>
      <w:vertAlign w:val="baseline"/>
      <w:cs w:val="0"/>
      <w:em w:val="none"/>
    </w:rPr>
  </w:style>
  <w:style w:type="character" w:customStyle="1" w:styleId="WW8Num17z8">
    <w:name w:val="WW8Num17z8"/>
    <w:rPr>
      <w:w w:val="100"/>
      <w:position w:val="-1"/>
      <w:effect w:val="none"/>
      <w:vertAlign w:val="baseline"/>
      <w:cs w:val="0"/>
      <w:em w:val="none"/>
    </w:rPr>
  </w:style>
  <w:style w:type="character" w:customStyle="1" w:styleId="WW8Num18z0">
    <w:name w:val="WW8Num18z0"/>
    <w:rPr>
      <w:w w:val="100"/>
      <w:position w:val="-1"/>
      <w:effect w:val="none"/>
      <w:vertAlign w:val="baseline"/>
      <w:cs w:val="0"/>
      <w:em w:val="none"/>
    </w:rPr>
  </w:style>
  <w:style w:type="character" w:customStyle="1" w:styleId="WW8Num18z1">
    <w:name w:val="WW8Num18z1"/>
    <w:rPr>
      <w:w w:val="100"/>
      <w:position w:val="-1"/>
      <w:effect w:val="none"/>
      <w:vertAlign w:val="baseline"/>
      <w:cs w:val="0"/>
      <w:em w:val="none"/>
    </w:rPr>
  </w:style>
  <w:style w:type="character" w:customStyle="1" w:styleId="WW8Num18z2">
    <w:name w:val="WW8Num18z2"/>
    <w:rPr>
      <w:w w:val="100"/>
      <w:position w:val="-1"/>
      <w:effect w:val="none"/>
      <w:vertAlign w:val="baseline"/>
      <w:cs w:val="0"/>
      <w:em w:val="none"/>
    </w:rPr>
  </w:style>
  <w:style w:type="character" w:customStyle="1" w:styleId="WW8Num18z3">
    <w:name w:val="WW8Num18z3"/>
    <w:rPr>
      <w:w w:val="100"/>
      <w:position w:val="-1"/>
      <w:effect w:val="none"/>
      <w:vertAlign w:val="baseline"/>
      <w:cs w:val="0"/>
      <w:em w:val="none"/>
    </w:rPr>
  </w:style>
  <w:style w:type="character" w:customStyle="1" w:styleId="WW8Num18z4">
    <w:name w:val="WW8Num18z4"/>
    <w:rPr>
      <w:w w:val="100"/>
      <w:position w:val="-1"/>
      <w:effect w:val="none"/>
      <w:vertAlign w:val="baseline"/>
      <w:cs w:val="0"/>
      <w:em w:val="none"/>
    </w:rPr>
  </w:style>
  <w:style w:type="character" w:customStyle="1" w:styleId="WW8Num18z5">
    <w:name w:val="WW8Num18z5"/>
    <w:rPr>
      <w:w w:val="100"/>
      <w:position w:val="-1"/>
      <w:effect w:val="none"/>
      <w:vertAlign w:val="baseline"/>
      <w:cs w:val="0"/>
      <w:em w:val="none"/>
    </w:rPr>
  </w:style>
  <w:style w:type="character" w:customStyle="1" w:styleId="WW8Num18z6">
    <w:name w:val="WW8Num18z6"/>
    <w:rPr>
      <w:w w:val="100"/>
      <w:position w:val="-1"/>
      <w:effect w:val="none"/>
      <w:vertAlign w:val="baseline"/>
      <w:cs w:val="0"/>
      <w:em w:val="none"/>
    </w:rPr>
  </w:style>
  <w:style w:type="character" w:customStyle="1" w:styleId="WW8Num18z7">
    <w:name w:val="WW8Num18z7"/>
    <w:rPr>
      <w:w w:val="100"/>
      <w:position w:val="-1"/>
      <w:effect w:val="none"/>
      <w:vertAlign w:val="baseline"/>
      <w:cs w:val="0"/>
      <w:em w:val="none"/>
    </w:rPr>
  </w:style>
  <w:style w:type="character" w:customStyle="1" w:styleId="WW8Num18z8">
    <w:name w:val="WW8Num18z8"/>
    <w:rPr>
      <w:w w:val="100"/>
      <w:position w:val="-1"/>
      <w:effect w:val="none"/>
      <w:vertAlign w:val="baseline"/>
      <w:cs w:val="0"/>
      <w:em w:val="none"/>
    </w:rPr>
  </w:style>
  <w:style w:type="character" w:customStyle="1" w:styleId="WW8Num19z0">
    <w:name w:val="WW8Num19z0"/>
    <w:rPr>
      <w:b w:val="0"/>
      <w:w w:val="100"/>
      <w:position w:val="-1"/>
      <w:effect w:val="none"/>
      <w:vertAlign w:val="baseline"/>
      <w:cs w:val="0"/>
      <w:em w:val="none"/>
    </w:rPr>
  </w:style>
  <w:style w:type="character" w:customStyle="1" w:styleId="WW8Num19z1">
    <w:name w:val="WW8Num19z1"/>
    <w:rPr>
      <w:w w:val="100"/>
      <w:position w:val="-1"/>
      <w:effect w:val="none"/>
      <w:vertAlign w:val="baseline"/>
      <w:cs w:val="0"/>
      <w:em w:val="none"/>
    </w:rPr>
  </w:style>
  <w:style w:type="character" w:customStyle="1" w:styleId="WW8Num19z2">
    <w:name w:val="WW8Num19z2"/>
    <w:rPr>
      <w:w w:val="100"/>
      <w:position w:val="-1"/>
      <w:effect w:val="none"/>
      <w:vertAlign w:val="baseline"/>
      <w:cs w:val="0"/>
      <w:em w:val="none"/>
    </w:rPr>
  </w:style>
  <w:style w:type="character" w:customStyle="1" w:styleId="WW8Num19z3">
    <w:name w:val="WW8Num19z3"/>
    <w:rPr>
      <w:w w:val="100"/>
      <w:position w:val="-1"/>
      <w:effect w:val="none"/>
      <w:vertAlign w:val="baseline"/>
      <w:cs w:val="0"/>
      <w:em w:val="none"/>
    </w:rPr>
  </w:style>
  <w:style w:type="character" w:customStyle="1" w:styleId="WW8Num19z4">
    <w:name w:val="WW8Num19z4"/>
    <w:rPr>
      <w:w w:val="100"/>
      <w:position w:val="-1"/>
      <w:effect w:val="none"/>
      <w:vertAlign w:val="baseline"/>
      <w:cs w:val="0"/>
      <w:em w:val="none"/>
    </w:rPr>
  </w:style>
  <w:style w:type="character" w:customStyle="1" w:styleId="WW8Num19z5">
    <w:name w:val="WW8Num19z5"/>
    <w:rPr>
      <w:w w:val="100"/>
      <w:position w:val="-1"/>
      <w:effect w:val="none"/>
      <w:vertAlign w:val="baseline"/>
      <w:cs w:val="0"/>
      <w:em w:val="none"/>
    </w:rPr>
  </w:style>
  <w:style w:type="character" w:customStyle="1" w:styleId="WW8Num19z6">
    <w:name w:val="WW8Num19z6"/>
    <w:rPr>
      <w:w w:val="100"/>
      <w:position w:val="-1"/>
      <w:effect w:val="none"/>
      <w:vertAlign w:val="baseline"/>
      <w:cs w:val="0"/>
      <w:em w:val="none"/>
    </w:rPr>
  </w:style>
  <w:style w:type="character" w:customStyle="1" w:styleId="WW8Num19z7">
    <w:name w:val="WW8Num19z7"/>
    <w:rPr>
      <w:w w:val="100"/>
      <w:position w:val="-1"/>
      <w:effect w:val="none"/>
      <w:vertAlign w:val="baseline"/>
      <w:cs w:val="0"/>
      <w:em w:val="none"/>
    </w:rPr>
  </w:style>
  <w:style w:type="character" w:customStyle="1" w:styleId="WW8Num19z8">
    <w:name w:val="WW8Num19z8"/>
    <w:rPr>
      <w:w w:val="100"/>
      <w:position w:val="-1"/>
      <w:effect w:val="none"/>
      <w:vertAlign w:val="baseline"/>
      <w:cs w:val="0"/>
      <w:em w:val="none"/>
    </w:rPr>
  </w:style>
  <w:style w:type="character" w:customStyle="1" w:styleId="WW8Num20z0">
    <w:name w:val="WW8Num20z0"/>
    <w:rPr>
      <w:w w:val="100"/>
      <w:position w:val="-1"/>
      <w:effect w:val="none"/>
      <w:vertAlign w:val="baseline"/>
      <w:cs w:val="0"/>
      <w:em w:val="none"/>
    </w:rPr>
  </w:style>
  <w:style w:type="character" w:customStyle="1" w:styleId="WW8Num20z1">
    <w:name w:val="WW8Num20z1"/>
    <w:rPr>
      <w:w w:val="100"/>
      <w:position w:val="-1"/>
      <w:sz w:val="22"/>
      <w:szCs w:val="22"/>
      <w:effect w:val="none"/>
      <w:vertAlign w:val="baseline"/>
      <w:cs w:val="0"/>
      <w:em w:val="none"/>
    </w:rPr>
  </w:style>
  <w:style w:type="character" w:customStyle="1" w:styleId="WW8Num20z2">
    <w:name w:val="WW8Num20z2"/>
    <w:rPr>
      <w:w w:val="100"/>
      <w:position w:val="-1"/>
      <w:effect w:val="none"/>
      <w:vertAlign w:val="baseline"/>
      <w:cs w:val="0"/>
      <w:em w:val="none"/>
    </w:rPr>
  </w:style>
  <w:style w:type="character" w:customStyle="1" w:styleId="WW8Num20z3">
    <w:name w:val="WW8Num20z3"/>
    <w:rPr>
      <w:w w:val="100"/>
      <w:position w:val="-1"/>
      <w:effect w:val="none"/>
      <w:vertAlign w:val="baseline"/>
      <w:cs w:val="0"/>
      <w:em w:val="none"/>
    </w:rPr>
  </w:style>
  <w:style w:type="character" w:customStyle="1" w:styleId="WW8Num20z4">
    <w:name w:val="WW8Num20z4"/>
    <w:rPr>
      <w:w w:val="100"/>
      <w:position w:val="-1"/>
      <w:effect w:val="none"/>
      <w:vertAlign w:val="baseline"/>
      <w:cs w:val="0"/>
      <w:em w:val="none"/>
    </w:rPr>
  </w:style>
  <w:style w:type="character" w:customStyle="1" w:styleId="WW8Num20z5">
    <w:name w:val="WW8Num20z5"/>
    <w:rPr>
      <w:w w:val="100"/>
      <w:position w:val="-1"/>
      <w:effect w:val="none"/>
      <w:vertAlign w:val="baseline"/>
      <w:cs w:val="0"/>
      <w:em w:val="none"/>
    </w:rPr>
  </w:style>
  <w:style w:type="character" w:customStyle="1" w:styleId="WW8Num20z6">
    <w:name w:val="WW8Num20z6"/>
    <w:rPr>
      <w:w w:val="100"/>
      <w:position w:val="-1"/>
      <w:effect w:val="none"/>
      <w:vertAlign w:val="baseline"/>
      <w:cs w:val="0"/>
      <w:em w:val="none"/>
    </w:rPr>
  </w:style>
  <w:style w:type="character" w:customStyle="1" w:styleId="WW8Num20z7">
    <w:name w:val="WW8Num20z7"/>
    <w:rPr>
      <w:w w:val="100"/>
      <w:position w:val="-1"/>
      <w:effect w:val="none"/>
      <w:vertAlign w:val="baseline"/>
      <w:cs w:val="0"/>
      <w:em w:val="none"/>
    </w:rPr>
  </w:style>
  <w:style w:type="character" w:customStyle="1" w:styleId="WW8Num20z8">
    <w:name w:val="WW8Num20z8"/>
    <w:rPr>
      <w:w w:val="100"/>
      <w:position w:val="-1"/>
      <w:effect w:val="none"/>
      <w:vertAlign w:val="baseline"/>
      <w:cs w:val="0"/>
      <w:em w:val="none"/>
    </w:rPr>
  </w:style>
  <w:style w:type="character" w:customStyle="1" w:styleId="WW8NumSt16z0">
    <w:name w:val="WW8NumSt16z0"/>
    <w:rPr>
      <w:rFonts w:ascii="Times New Roman" w:hAnsi="Times New Roman" w:cs="Times New Roman" w:hint="default"/>
      <w:w w:val="100"/>
      <w:position w:val="-1"/>
      <w:effect w:val="none"/>
      <w:vertAlign w:val="baseline"/>
      <w:cs w:val="0"/>
      <w:em w:val="none"/>
    </w:rPr>
  </w:style>
  <w:style w:type="character" w:customStyle="1" w:styleId="11">
    <w:name w:val="Основной шрифт абзаца1"/>
    <w:rPr>
      <w:w w:val="100"/>
      <w:position w:val="-1"/>
      <w:effect w:val="none"/>
      <w:vertAlign w:val="baseline"/>
      <w:cs w:val="0"/>
      <w:em w:val="none"/>
    </w:rPr>
  </w:style>
  <w:style w:type="character" w:styleId="a4">
    <w:name w:val="page number"/>
    <w:basedOn w:val="11"/>
    <w:rPr>
      <w:w w:val="100"/>
      <w:position w:val="-1"/>
      <w:effect w:val="none"/>
      <w:vertAlign w:val="baseline"/>
      <w:cs w:val="0"/>
      <w:em w:val="none"/>
    </w:rPr>
  </w:style>
  <w:style w:type="character" w:customStyle="1" w:styleId="a5">
    <w:name w:val="Текст выноски Знак"/>
    <w:rPr>
      <w:rFonts w:ascii="Tahoma" w:hAnsi="Tahoma" w:cs="Tahoma"/>
      <w:w w:val="100"/>
      <w:position w:val="-1"/>
      <w:sz w:val="16"/>
      <w:szCs w:val="16"/>
      <w:effect w:val="none"/>
      <w:vertAlign w:val="baseline"/>
      <w:cs w:val="0"/>
      <w:em w:val="none"/>
    </w:rPr>
  </w:style>
  <w:style w:type="character" w:customStyle="1" w:styleId="a6">
    <w:name w:val="Нижний колонтитул Знак"/>
    <w:rPr>
      <w:w w:val="100"/>
      <w:position w:val="-1"/>
      <w:sz w:val="28"/>
      <w:szCs w:val="28"/>
      <w:effect w:val="none"/>
      <w:vertAlign w:val="baseline"/>
      <w:cs w:val="0"/>
      <w:em w:val="none"/>
    </w:rPr>
  </w:style>
  <w:style w:type="character" w:customStyle="1" w:styleId="a7">
    <w:name w:val="Верхний колонтитул Знак"/>
    <w:rPr>
      <w:w w:val="100"/>
      <w:position w:val="-1"/>
      <w:sz w:val="28"/>
      <w:szCs w:val="28"/>
      <w:effect w:val="none"/>
      <w:vertAlign w:val="baseline"/>
      <w:cs w:val="0"/>
      <w:em w:val="none"/>
    </w:rPr>
  </w:style>
  <w:style w:type="character" w:styleId="a8">
    <w:name w:val="Hyperlink"/>
    <w:rPr>
      <w:color w:val="0000FF"/>
      <w:w w:val="100"/>
      <w:position w:val="-1"/>
      <w:u w:val="single"/>
      <w:effect w:val="none"/>
      <w:vertAlign w:val="baseline"/>
      <w:cs w:val="0"/>
      <w:em w:val="none"/>
    </w:rPr>
  </w:style>
  <w:style w:type="character" w:customStyle="1" w:styleId="21">
    <w:name w:val="Основной текст 2 Знак"/>
    <w:rPr>
      <w:w w:val="100"/>
      <w:kern w:val="1"/>
      <w:position w:val="-1"/>
      <w:sz w:val="24"/>
      <w:szCs w:val="24"/>
      <w:effect w:val="none"/>
      <w:vertAlign w:val="baseline"/>
      <w:cs w:val="0"/>
      <w:em w:val="none"/>
    </w:rPr>
  </w:style>
  <w:style w:type="character" w:customStyle="1" w:styleId="22">
    <w:name w:val="Заголовок 2 Знак"/>
    <w:rPr>
      <w:rFonts w:ascii="Arial" w:hAnsi="Arial" w:cs="Arial"/>
      <w:b/>
      <w:bCs/>
      <w:i/>
      <w:iCs/>
      <w:w w:val="100"/>
      <w:position w:val="-1"/>
      <w:sz w:val="28"/>
      <w:szCs w:val="28"/>
      <w:effect w:val="none"/>
      <w:vertAlign w:val="baseline"/>
      <w:cs w:val="0"/>
      <w:em w:val="none"/>
      <w:lang w:val="ru-RU" w:bidi="ar-SA"/>
    </w:rPr>
  </w:style>
  <w:style w:type="character" w:customStyle="1" w:styleId="a9">
    <w:name w:val="Основной текст Знак"/>
    <w:rPr>
      <w:w w:val="100"/>
      <w:position w:val="-1"/>
      <w:sz w:val="24"/>
      <w:szCs w:val="24"/>
      <w:effect w:val="none"/>
      <w:vertAlign w:val="baseline"/>
      <w:cs w:val="0"/>
      <w:em w:val="none"/>
    </w:rPr>
  </w:style>
  <w:style w:type="character" w:customStyle="1" w:styleId="23">
    <w:name w:val="Основной текст с отступом 2 Знак"/>
    <w:rPr>
      <w:w w:val="100"/>
      <w:position w:val="-1"/>
      <w:sz w:val="24"/>
      <w:szCs w:val="24"/>
      <w:effect w:val="none"/>
      <w:vertAlign w:val="baseline"/>
      <w:cs w:val="0"/>
      <w:em w:val="none"/>
    </w:rPr>
  </w:style>
  <w:style w:type="character" w:customStyle="1" w:styleId="70">
    <w:name w:val="Заголовок 7 Знак"/>
    <w:rPr>
      <w:rFonts w:ascii="Calibri" w:eastAsia="Times New Roman" w:hAnsi="Calibri" w:cs="Times New Roman"/>
      <w:w w:val="100"/>
      <w:position w:val="-1"/>
      <w:sz w:val="24"/>
      <w:szCs w:val="24"/>
      <w:effect w:val="none"/>
      <w:vertAlign w:val="baseline"/>
      <w:cs w:val="0"/>
      <w:em w:val="none"/>
    </w:rPr>
  </w:style>
  <w:style w:type="character" w:customStyle="1" w:styleId="blk">
    <w:name w:val="blk"/>
    <w:basedOn w:val="11"/>
    <w:rPr>
      <w:w w:val="100"/>
      <w:position w:val="-1"/>
      <w:effect w:val="none"/>
      <w:vertAlign w:val="baseline"/>
      <w:cs w:val="0"/>
      <w:em w:val="none"/>
    </w:rPr>
  </w:style>
  <w:style w:type="character" w:customStyle="1" w:styleId="ep">
    <w:name w:val="ep"/>
    <w:basedOn w:val="11"/>
    <w:rPr>
      <w:w w:val="100"/>
      <w:position w:val="-1"/>
      <w:effect w:val="none"/>
      <w:vertAlign w:val="baseline"/>
      <w:cs w:val="0"/>
      <w:em w:val="none"/>
    </w:rPr>
  </w:style>
  <w:style w:type="character" w:customStyle="1" w:styleId="val">
    <w:name w:val="val"/>
    <w:basedOn w:val="11"/>
    <w:rPr>
      <w:w w:val="100"/>
      <w:position w:val="-1"/>
      <w:effect w:val="none"/>
      <w:vertAlign w:val="baseline"/>
      <w:cs w:val="0"/>
      <w:em w:val="none"/>
    </w:rPr>
  </w:style>
  <w:style w:type="character" w:customStyle="1" w:styleId="aa">
    <w:name w:val="Гипертекстовая ссылка"/>
    <w:rPr>
      <w:color w:val="106BBE"/>
      <w:w w:val="100"/>
      <w:position w:val="-1"/>
      <w:effect w:val="none"/>
      <w:vertAlign w:val="baseline"/>
      <w:cs w:val="0"/>
      <w:em w:val="none"/>
    </w:rPr>
  </w:style>
  <w:style w:type="character" w:customStyle="1" w:styleId="ab">
    <w:name w:val="Текст сноски Знак"/>
    <w:basedOn w:val="11"/>
    <w:rPr>
      <w:w w:val="100"/>
      <w:position w:val="-1"/>
      <w:effect w:val="none"/>
      <w:vertAlign w:val="baseline"/>
      <w:cs w:val="0"/>
      <w:em w:val="none"/>
    </w:rPr>
  </w:style>
  <w:style w:type="character" w:customStyle="1" w:styleId="ac">
    <w:name w:val="Символ сноски"/>
    <w:rPr>
      <w:w w:val="100"/>
      <w:position w:val="-1"/>
      <w:effect w:val="none"/>
      <w:vertAlign w:val="superscript"/>
      <w:cs w:val="0"/>
      <w:em w:val="none"/>
    </w:rPr>
  </w:style>
  <w:style w:type="character" w:customStyle="1" w:styleId="ad">
    <w:name w:val="Цветовое выделение"/>
    <w:rPr>
      <w:b/>
      <w:bCs/>
      <w:color w:val="26282F"/>
      <w:w w:val="100"/>
      <w:position w:val="-1"/>
      <w:effect w:val="none"/>
      <w:vertAlign w:val="baseline"/>
      <w:cs w:val="0"/>
      <w:em w:val="none"/>
    </w:rPr>
  </w:style>
  <w:style w:type="character" w:customStyle="1" w:styleId="30">
    <w:name w:val="Заголовок 3 Знак"/>
    <w:rPr>
      <w:rFonts w:ascii="Cambria" w:eastAsia="Times New Roman" w:hAnsi="Cambria" w:cs="Times New Roman"/>
      <w:b/>
      <w:bCs/>
      <w:w w:val="100"/>
      <w:position w:val="-1"/>
      <w:sz w:val="26"/>
      <w:szCs w:val="26"/>
      <w:effect w:val="none"/>
      <w:vertAlign w:val="baseline"/>
      <w:cs w:val="0"/>
      <w:em w:val="none"/>
    </w:rPr>
  </w:style>
  <w:style w:type="character" w:customStyle="1" w:styleId="40">
    <w:name w:val="Заголовок 4 Знак"/>
    <w:rPr>
      <w:rFonts w:ascii="Calibri" w:eastAsia="Times New Roman" w:hAnsi="Calibri" w:cs="Times New Roman"/>
      <w:b/>
      <w:bCs/>
      <w:w w:val="100"/>
      <w:position w:val="-1"/>
      <w:sz w:val="28"/>
      <w:szCs w:val="28"/>
      <w:effect w:val="none"/>
      <w:vertAlign w:val="baseline"/>
      <w:cs w:val="0"/>
      <w:em w:val="none"/>
    </w:rPr>
  </w:style>
  <w:style w:type="character" w:customStyle="1" w:styleId="60">
    <w:name w:val="Заголовок 6 Знак"/>
    <w:rPr>
      <w:rFonts w:ascii="Calibri" w:eastAsia="Times New Roman" w:hAnsi="Calibri" w:cs="Times New Roman"/>
      <w:b/>
      <w:bCs/>
      <w:w w:val="100"/>
      <w:position w:val="-1"/>
      <w:sz w:val="22"/>
      <w:szCs w:val="22"/>
      <w:effect w:val="none"/>
      <w:vertAlign w:val="baseline"/>
      <w:cs w:val="0"/>
      <w:em w:val="none"/>
    </w:rPr>
  </w:style>
  <w:style w:type="character" w:customStyle="1" w:styleId="12">
    <w:name w:val="Знак сноски1"/>
    <w:rPr>
      <w:w w:val="100"/>
      <w:position w:val="-1"/>
      <w:effect w:val="none"/>
      <w:vertAlign w:val="superscript"/>
      <w:cs w:val="0"/>
      <w:em w:val="none"/>
    </w:rPr>
  </w:style>
  <w:style w:type="character" w:customStyle="1" w:styleId="ae">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13">
    <w:name w:val="Знак концевой сноски1"/>
    <w:rPr>
      <w:w w:val="100"/>
      <w:position w:val="-1"/>
      <w:effect w:val="none"/>
      <w:vertAlign w:val="superscript"/>
      <w:cs w:val="0"/>
      <w:em w:val="none"/>
    </w:rPr>
  </w:style>
  <w:style w:type="character" w:styleId="af">
    <w:name w:val="footnote reference"/>
    <w:rPr>
      <w:w w:val="100"/>
      <w:position w:val="-1"/>
      <w:effect w:val="none"/>
      <w:vertAlign w:val="superscript"/>
      <w:cs w:val="0"/>
      <w:em w:val="none"/>
    </w:rPr>
  </w:style>
  <w:style w:type="character" w:styleId="af0">
    <w:name w:val="endnote reference"/>
    <w:rPr>
      <w:w w:val="100"/>
      <w:position w:val="-1"/>
      <w:effect w:val="none"/>
      <w:vertAlign w:val="superscript"/>
      <w:cs w:val="0"/>
      <w:em w:val="none"/>
    </w:rPr>
  </w:style>
  <w:style w:type="paragraph" w:customStyle="1" w:styleId="14">
    <w:name w:val="Заголовок1"/>
    <w:basedOn w:val="a"/>
    <w:next w:val="af1"/>
    <w:pPr>
      <w:keepNext/>
      <w:spacing w:before="240" w:after="120"/>
    </w:pPr>
    <w:rPr>
      <w:rFonts w:ascii="Liberation Sans" w:eastAsia="Arial Unicode MS" w:hAnsi="Liberation Sans" w:cs="Mangal"/>
    </w:rPr>
  </w:style>
  <w:style w:type="paragraph" w:styleId="af1">
    <w:name w:val="Body Text"/>
    <w:basedOn w:val="a"/>
    <w:pPr>
      <w:spacing w:after="120"/>
      <w:jc w:val="left"/>
    </w:pPr>
    <w:rPr>
      <w:sz w:val="24"/>
      <w:szCs w:val="24"/>
    </w:rPr>
  </w:style>
  <w:style w:type="paragraph" w:styleId="af2">
    <w:name w:val="List"/>
    <w:basedOn w:val="af1"/>
  </w:style>
  <w:style w:type="paragraph" w:styleId="af3">
    <w:name w:val="caption"/>
    <w:basedOn w:val="a"/>
    <w:pPr>
      <w:suppressLineNumbers/>
      <w:spacing w:before="120" w:after="120"/>
    </w:pPr>
    <w:rPr>
      <w:i/>
      <w:iCs/>
      <w:sz w:val="24"/>
      <w:szCs w:val="24"/>
    </w:rPr>
  </w:style>
  <w:style w:type="paragraph" w:customStyle="1" w:styleId="24">
    <w:name w:val="Указатель2"/>
    <w:basedOn w:val="a"/>
    <w:pPr>
      <w:suppressLineNumbers/>
    </w:pPr>
  </w:style>
  <w:style w:type="paragraph" w:customStyle="1" w:styleId="15">
    <w:name w:val="Название объекта1"/>
    <w:basedOn w:val="a"/>
    <w:pPr>
      <w:suppressLineNumbers/>
      <w:spacing w:before="120" w:after="120"/>
    </w:pPr>
    <w:rPr>
      <w:i/>
      <w:iCs/>
      <w:sz w:val="24"/>
      <w:szCs w:val="24"/>
    </w:rPr>
  </w:style>
  <w:style w:type="paragraph" w:customStyle="1" w:styleId="16">
    <w:name w:val="Указатель1"/>
    <w:basedOn w:val="a"/>
    <w:pPr>
      <w:suppressLineNumbers/>
    </w:pPr>
  </w:style>
  <w:style w:type="paragraph" w:customStyle="1" w:styleId="ConsPlusNormal">
    <w:name w:val="ConsPlusNormal"/>
    <w:pPr>
      <w:widowControl w:val="0"/>
      <w:autoSpaceDE w:val="0"/>
      <w:spacing w:line="1" w:lineRule="atLeast"/>
      <w:ind w:leftChars="-1" w:left="-1" w:hangingChars="1" w:hanging="1"/>
      <w:textDirection w:val="btLr"/>
      <w:textAlignment w:val="top"/>
      <w:outlineLvl w:val="0"/>
    </w:pPr>
    <w:rPr>
      <w:rFonts w:ascii="Arial" w:hAnsi="Arial" w:cs="Arial"/>
      <w:position w:val="-1"/>
      <w:lang w:eastAsia="zh-CN"/>
    </w:rPr>
  </w:style>
  <w:style w:type="paragraph" w:customStyle="1" w:styleId="ConsPlusTitle">
    <w:name w:val="ConsPlusTitle"/>
    <w:pPr>
      <w:widowControl w:val="0"/>
      <w:autoSpaceDE w:val="0"/>
      <w:spacing w:line="1" w:lineRule="atLeast"/>
      <w:ind w:leftChars="-1" w:left="-1" w:hangingChars="1" w:hanging="1"/>
      <w:textDirection w:val="btLr"/>
      <w:textAlignment w:val="top"/>
      <w:outlineLvl w:val="0"/>
    </w:pPr>
    <w:rPr>
      <w:rFonts w:ascii="Arial" w:hAnsi="Arial" w:cs="Arial"/>
      <w:b/>
      <w:bCs/>
      <w:position w:val="-1"/>
      <w:lang w:eastAsia="zh-CN"/>
    </w:rPr>
  </w:style>
  <w:style w:type="paragraph" w:customStyle="1" w:styleId="af4">
    <w:name w:val="Знак Знак Знак Знак Знак Знак Знак"/>
    <w:basedOn w:val="a"/>
    <w:pPr>
      <w:jc w:val="left"/>
    </w:pPr>
    <w:rPr>
      <w:rFonts w:ascii="Verdana" w:hAnsi="Verdana" w:cs="Verdana"/>
      <w:sz w:val="24"/>
      <w:szCs w:val="24"/>
    </w:rPr>
  </w:style>
  <w:style w:type="paragraph" w:customStyle="1" w:styleId="1">
    <w:name w:val="марк список 1"/>
    <w:basedOn w:val="a"/>
    <w:pPr>
      <w:numPr>
        <w:numId w:val="2"/>
      </w:numPr>
      <w:spacing w:before="120" w:after="120" w:line="360" w:lineRule="atLeast"/>
      <w:ind w:left="-1" w:hanging="1"/>
      <w:textAlignment w:val="baseline"/>
    </w:pPr>
    <w:rPr>
      <w:sz w:val="24"/>
      <w:szCs w:val="24"/>
    </w:rPr>
  </w:style>
  <w:style w:type="paragraph" w:customStyle="1" w:styleId="17">
    <w:name w:val="нум список 1"/>
    <w:basedOn w:val="1"/>
    <w:pPr>
      <w:numPr>
        <w:numId w:val="0"/>
      </w:numPr>
      <w:tabs>
        <w:tab w:val="num" w:pos="720"/>
      </w:tabs>
      <w:ind w:leftChars="-1" w:left="-1" w:hangingChars="1" w:hanging="1"/>
    </w:pPr>
  </w:style>
  <w:style w:type="paragraph" w:customStyle="1" w:styleId="18">
    <w:name w:val="Знак1 Знак Знак Знак Знак Знак Знак"/>
    <w:basedOn w:val="a"/>
    <w:pPr>
      <w:spacing w:after="160" w:line="240" w:lineRule="atLeast"/>
      <w:jc w:val="left"/>
    </w:pPr>
    <w:rPr>
      <w:rFonts w:ascii="Verdana" w:hAnsi="Verdana" w:cs="Verdana"/>
      <w:sz w:val="24"/>
      <w:szCs w:val="24"/>
      <w:lang w:val="en-US"/>
    </w:rPr>
  </w:style>
  <w:style w:type="paragraph" w:customStyle="1" w:styleId="af5">
    <w:name w:val="Прижатый влево"/>
    <w:basedOn w:val="a"/>
    <w:next w:val="a"/>
    <w:pPr>
      <w:autoSpaceDE w:val="0"/>
      <w:jc w:val="left"/>
    </w:pPr>
    <w:rPr>
      <w:sz w:val="22"/>
      <w:szCs w:val="22"/>
    </w:rPr>
  </w:style>
  <w:style w:type="paragraph" w:styleId="af6">
    <w:name w:val="header"/>
    <w:basedOn w:val="a"/>
    <w:pPr>
      <w:tabs>
        <w:tab w:val="center" w:pos="4677"/>
        <w:tab w:val="right" w:pos="9355"/>
      </w:tabs>
    </w:pPr>
  </w:style>
  <w:style w:type="paragraph" w:styleId="af7">
    <w:name w:val="Balloon Text"/>
    <w:basedOn w:val="a"/>
    <w:rPr>
      <w:rFonts w:ascii="Tahoma" w:hAnsi="Tahoma" w:cs="Tahoma"/>
      <w:sz w:val="16"/>
      <w:szCs w:val="16"/>
    </w:rPr>
  </w:style>
  <w:style w:type="paragraph" w:styleId="af8">
    <w:name w:val="footer"/>
    <w:basedOn w:val="a"/>
    <w:pPr>
      <w:tabs>
        <w:tab w:val="center" w:pos="4677"/>
        <w:tab w:val="right" w:pos="9355"/>
      </w:tabs>
    </w:pPr>
  </w:style>
  <w:style w:type="paragraph" w:customStyle="1" w:styleId="af9">
    <w:name w:val="Знак Знак Знак Знак Знак Знак Знак Знак Знак Знак Знак Знак Знак Знак Знак Знак Знак"/>
    <w:basedOn w:val="a"/>
    <w:pPr>
      <w:spacing w:after="160" w:line="240" w:lineRule="atLeast"/>
      <w:jc w:val="left"/>
    </w:pPr>
    <w:rPr>
      <w:rFonts w:ascii="Verdana" w:hAnsi="Verdana" w:cs="Verdana"/>
      <w:sz w:val="24"/>
      <w:szCs w:val="24"/>
      <w:lang w:val="en-US"/>
    </w:rPr>
  </w:style>
  <w:style w:type="paragraph" w:customStyle="1" w:styleId="220">
    <w:name w:val="Основной текст 22"/>
    <w:basedOn w:val="a"/>
    <w:pPr>
      <w:widowControl w:val="0"/>
      <w:spacing w:after="120" w:line="480" w:lineRule="auto"/>
      <w:jc w:val="left"/>
    </w:pPr>
    <w:rPr>
      <w:kern w:val="1"/>
      <w:sz w:val="24"/>
      <w:szCs w:val="24"/>
    </w:rPr>
  </w:style>
  <w:style w:type="paragraph" w:styleId="afa">
    <w:name w:val="List Paragraph"/>
    <w:basedOn w:val="a"/>
    <w:uiPriority w:val="34"/>
    <w:qFormat/>
    <w:pPr>
      <w:spacing w:after="200" w:line="276" w:lineRule="auto"/>
      <w:ind w:left="720" w:firstLine="0"/>
      <w:jc w:val="left"/>
    </w:pPr>
    <w:rPr>
      <w:rFonts w:ascii="Calibri" w:hAnsi="Calibri" w:cs="Calibri"/>
      <w:sz w:val="22"/>
      <w:szCs w:val="22"/>
    </w:rPr>
  </w:style>
  <w:style w:type="paragraph" w:customStyle="1" w:styleId="210">
    <w:name w:val="Основной текст 21"/>
    <w:basedOn w:val="a"/>
    <w:pPr>
      <w:spacing w:after="120" w:line="480" w:lineRule="auto"/>
      <w:ind w:left="0" w:firstLine="709"/>
    </w:pPr>
    <w:rPr>
      <w:sz w:val="24"/>
      <w:szCs w:val="24"/>
    </w:rPr>
  </w:style>
  <w:style w:type="paragraph" w:customStyle="1" w:styleId="ConsPlusNonformat">
    <w:name w:val="ConsPlusNonformat"/>
    <w:pPr>
      <w:autoSpaceDE w:val="0"/>
      <w:spacing w:line="1" w:lineRule="atLeast"/>
      <w:ind w:leftChars="-1" w:left="-1" w:hangingChars="1" w:hanging="1"/>
      <w:textDirection w:val="btLr"/>
      <w:textAlignment w:val="top"/>
      <w:outlineLvl w:val="0"/>
    </w:pPr>
    <w:rPr>
      <w:rFonts w:ascii="Courier New" w:hAnsi="Courier New" w:cs="Courier New"/>
      <w:position w:val="-1"/>
      <w:lang w:eastAsia="zh-CN"/>
    </w:rPr>
  </w:style>
  <w:style w:type="paragraph" w:customStyle="1" w:styleId="211">
    <w:name w:val="Основной текст с отступом 21"/>
    <w:basedOn w:val="a"/>
    <w:pPr>
      <w:spacing w:after="120" w:line="480" w:lineRule="auto"/>
      <w:ind w:left="283" w:firstLine="0"/>
      <w:jc w:val="left"/>
    </w:pPr>
    <w:rPr>
      <w:sz w:val="24"/>
      <w:szCs w:val="24"/>
    </w:rPr>
  </w:style>
  <w:style w:type="paragraph" w:customStyle="1" w:styleId="afb">
    <w:name w:val="Знак"/>
    <w:basedOn w:val="a"/>
    <w:pPr>
      <w:tabs>
        <w:tab w:val="left" w:pos="2160"/>
      </w:tabs>
      <w:bidi/>
      <w:spacing w:before="120" w:line="240" w:lineRule="atLeast"/>
      <w:ind w:left="0" w:firstLine="0"/>
    </w:pPr>
    <w:rPr>
      <w:sz w:val="24"/>
      <w:szCs w:val="24"/>
      <w:lang w:val="en-US" w:bidi="he-IL"/>
    </w:rPr>
  </w:style>
  <w:style w:type="paragraph" w:customStyle="1" w:styleId="ConsNormal">
    <w:name w:val="ConsNormal"/>
    <w:pPr>
      <w:widowControl w:val="0"/>
      <w:autoSpaceDE w:val="0"/>
      <w:spacing w:line="1" w:lineRule="atLeast"/>
      <w:ind w:leftChars="-1" w:left="-1" w:right="19772" w:hangingChars="1" w:hanging="1"/>
      <w:textDirection w:val="btLr"/>
      <w:textAlignment w:val="top"/>
      <w:outlineLvl w:val="0"/>
    </w:pPr>
    <w:rPr>
      <w:rFonts w:ascii="Arial" w:hAnsi="Arial" w:cs="Arial"/>
      <w:position w:val="-1"/>
      <w:lang w:eastAsia="zh-CN"/>
    </w:rPr>
  </w:style>
  <w:style w:type="paragraph" w:styleId="afc">
    <w:name w:val="footnote text"/>
    <w:basedOn w:val="a"/>
    <w:pPr>
      <w:jc w:val="left"/>
    </w:pPr>
    <w:rPr>
      <w:sz w:val="20"/>
      <w:szCs w:val="20"/>
    </w:rPr>
  </w:style>
  <w:style w:type="paragraph" w:customStyle="1" w:styleId="afd">
    <w:name w:val="Таблицы (моноширинный)"/>
    <w:basedOn w:val="a"/>
    <w:next w:val="a"/>
    <w:pPr>
      <w:widowControl w:val="0"/>
      <w:autoSpaceDE w:val="0"/>
      <w:jc w:val="left"/>
    </w:pPr>
    <w:rPr>
      <w:rFonts w:ascii="Courier New" w:hAnsi="Courier New" w:cs="Courier New"/>
      <w:sz w:val="24"/>
      <w:szCs w:val="24"/>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aff0">
    <w:name w:val="Содержимое врезки"/>
    <w:basedOn w:val="a"/>
  </w:style>
  <w:style w:type="character" w:customStyle="1" w:styleId="aff1">
    <w:name w:val="Без интервала Знак"/>
    <w:rPr>
      <w:w w:val="100"/>
      <w:position w:val="-1"/>
      <w:sz w:val="22"/>
      <w:szCs w:val="22"/>
      <w:effect w:val="none"/>
      <w:vertAlign w:val="baseline"/>
      <w:cs w:val="0"/>
      <w:em w:val="none"/>
      <w:lang w:val="ru-RU" w:eastAsia="en-US" w:bidi="ar-SA"/>
    </w:rPr>
  </w:style>
  <w:style w:type="paragraph" w:styleId="aff2">
    <w:name w:val="No Spacing"/>
    <w:pPr>
      <w:suppressAutoHyphens/>
      <w:spacing w:line="1" w:lineRule="atLeast"/>
      <w:ind w:leftChars="-1" w:left="-1" w:hangingChars="1" w:hanging="1"/>
      <w:textDirection w:val="btLr"/>
      <w:textAlignment w:val="top"/>
      <w:outlineLvl w:val="0"/>
    </w:pPr>
    <w:rPr>
      <w:position w:val="-1"/>
      <w:sz w:val="22"/>
      <w:szCs w:val="22"/>
      <w:lang w:eastAsia="en-US"/>
    </w:rPr>
  </w:style>
  <w:style w:type="paragraph" w:styleId="aff3">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about:blan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about:blank" TargetMode="Externa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6380</Words>
  <Characters>36371</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Сергей</cp:lastModifiedBy>
  <cp:revision>2</cp:revision>
  <dcterms:created xsi:type="dcterms:W3CDTF">2025-09-18T11:51:00Z</dcterms:created>
  <dcterms:modified xsi:type="dcterms:W3CDTF">2025-09-18T11:51:00Z</dcterms:modified>
</cp:coreProperties>
</file>